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BA2B" w14:textId="76A1480C" w:rsidR="00E20CAB" w:rsidRPr="007E20A2" w:rsidRDefault="00E20CAB" w:rsidP="00E20CAB">
      <w:pPr>
        <w:tabs>
          <w:tab w:val="right" w:pos="20000"/>
        </w:tabs>
        <w:spacing w:after="0"/>
        <w:rPr>
          <w:rFonts w:ascii="Arial" w:eastAsia="MS Mincho" w:hAnsi="Arial" w:cs="Arial"/>
          <w:b/>
          <w:noProof/>
          <w:sz w:val="24"/>
          <w:szCs w:val="24"/>
        </w:rPr>
      </w:pPr>
      <w:bookmarkStart w:id="0" w:name="OLE_LINK15"/>
      <w:bookmarkStart w:id="1" w:name="_Hlk84666062"/>
      <w:r w:rsidRPr="007E20A2">
        <w:rPr>
          <w:rFonts w:ascii="Arial" w:eastAsia="MS Mincho" w:hAnsi="Arial"/>
          <w:b/>
          <w:noProof/>
          <w:sz w:val="24"/>
        </w:rPr>
        <w:t>3GPP TSG-</w:t>
      </w:r>
      <w:r w:rsidRPr="007E20A2">
        <w:rPr>
          <w:rFonts w:ascii="Arial" w:eastAsia="MS Mincho" w:hAnsi="Arial"/>
          <w:b/>
          <w:noProof/>
          <w:sz w:val="24"/>
          <w:lang w:eastAsia="zh-CN"/>
        </w:rPr>
        <w:t>RAN WG4</w:t>
      </w:r>
      <w:r w:rsidRPr="007E20A2">
        <w:rPr>
          <w:rFonts w:ascii="Arial" w:eastAsia="MS Mincho" w:hAnsi="Arial"/>
          <w:b/>
          <w:noProof/>
          <w:sz w:val="24"/>
        </w:rPr>
        <w:t xml:space="preserve"> Meetin</w:t>
      </w:r>
      <w:r w:rsidRPr="007E20A2">
        <w:rPr>
          <w:rFonts w:ascii="Arial" w:eastAsia="MS Mincho" w:hAnsi="Arial"/>
          <w:b/>
          <w:noProof/>
          <w:sz w:val="24"/>
          <w:lang w:eastAsia="zh-CN"/>
        </w:rPr>
        <w:t>g #10</w:t>
      </w:r>
      <w:r w:rsidR="00CF318E">
        <w:rPr>
          <w:rFonts w:ascii="Arial" w:eastAsia="MS Mincho" w:hAnsi="Arial"/>
          <w:b/>
          <w:noProof/>
          <w:sz w:val="24"/>
          <w:lang w:eastAsia="zh-CN"/>
        </w:rPr>
        <w:t>2</w:t>
      </w:r>
      <w:r w:rsidRPr="007E20A2">
        <w:rPr>
          <w:rFonts w:ascii="Arial" w:eastAsia="MS Mincho" w:hAnsi="Arial"/>
          <w:b/>
          <w:noProof/>
          <w:sz w:val="24"/>
          <w:lang w:eastAsia="zh-CN"/>
        </w:rPr>
        <w:t>-e</w:t>
      </w:r>
      <w:r w:rsidRPr="007E20A2">
        <w:rPr>
          <w:rFonts w:ascii="Arial" w:eastAsia="MS Mincho" w:hAnsi="Arial" w:cs="Arial"/>
          <w:b/>
          <w:noProof/>
          <w:sz w:val="24"/>
          <w:szCs w:val="24"/>
        </w:rPr>
        <w:tab/>
      </w:r>
      <w:r w:rsidR="00322C30" w:rsidRPr="00322C30">
        <w:rPr>
          <w:rFonts w:ascii="Arial" w:hAnsi="Arial" w:cs="Arial"/>
          <w:b/>
          <w:noProof/>
          <w:sz w:val="24"/>
          <w:szCs w:val="24"/>
          <w:lang w:eastAsia="zh-CN"/>
        </w:rPr>
        <w:t>R4-2207207</w:t>
      </w:r>
    </w:p>
    <w:bookmarkEnd w:id="0"/>
    <w:bookmarkEnd w:id="1"/>
    <w:p w14:paraId="7E0CFDD0" w14:textId="77777777" w:rsidR="00CF318E" w:rsidRPr="00CF318E" w:rsidRDefault="00CF318E" w:rsidP="00CF318E">
      <w:pPr>
        <w:spacing w:after="120"/>
        <w:outlineLvl w:val="0"/>
        <w:rPr>
          <w:rFonts w:ascii="Arial" w:eastAsia="MS Mincho" w:hAnsi="Arial"/>
          <w:b/>
          <w:noProof/>
          <w:sz w:val="24"/>
        </w:rPr>
      </w:pPr>
      <w:r w:rsidRPr="00CF318E">
        <w:rPr>
          <w:rFonts w:ascii="Arial" w:eastAsia="MS Mincho" w:hAnsi="Arial"/>
          <w:b/>
          <w:noProof/>
          <w:sz w:val="24"/>
        </w:rPr>
        <w:t>Electronic Meeting, 21</w:t>
      </w:r>
      <w:r w:rsidRPr="00CF318E">
        <w:rPr>
          <w:rFonts w:ascii="Arial" w:eastAsia="MS Mincho" w:hAnsi="Arial"/>
          <w:b/>
          <w:noProof/>
          <w:sz w:val="24"/>
          <w:vertAlign w:val="superscript"/>
        </w:rPr>
        <w:t>st</w:t>
      </w:r>
      <w:r w:rsidRPr="00CF318E">
        <w:rPr>
          <w:rFonts w:ascii="Arial" w:eastAsia="MS Mincho" w:hAnsi="Arial"/>
          <w:b/>
          <w:noProof/>
          <w:sz w:val="24"/>
        </w:rPr>
        <w:t xml:space="preserve"> Feb – 3</w:t>
      </w:r>
      <w:r w:rsidRPr="00CF318E">
        <w:rPr>
          <w:rFonts w:ascii="Arial" w:eastAsia="MS Mincho" w:hAnsi="Arial"/>
          <w:b/>
          <w:noProof/>
          <w:sz w:val="24"/>
          <w:vertAlign w:val="superscript"/>
        </w:rPr>
        <w:t>rd</w:t>
      </w:r>
      <w:r w:rsidRPr="00CF318E">
        <w:rPr>
          <w:rFonts w:ascii="Arial" w:eastAsia="MS Mincho" w:hAnsi="Arial"/>
          <w:b/>
          <w:noProof/>
          <w:sz w:val="24"/>
        </w:rPr>
        <w:t xml:space="preserve"> Mar, 2022</w:t>
      </w:r>
      <w:bookmarkStart w:id="2" w:name="_GoBack"/>
      <w:bookmarkEnd w:id="2"/>
    </w:p>
    <w:p w14:paraId="2637FD31" w14:textId="77777777" w:rsidR="001E0A28" w:rsidRPr="007E20A2" w:rsidRDefault="001E0A28" w:rsidP="001E0A28">
      <w:pPr>
        <w:spacing w:after="120"/>
        <w:ind w:left="1985" w:hanging="1985"/>
        <w:rPr>
          <w:rFonts w:ascii="Arial" w:eastAsia="MS Mincho" w:hAnsi="Arial" w:cs="Arial"/>
          <w:b/>
          <w:sz w:val="22"/>
        </w:rPr>
      </w:pPr>
    </w:p>
    <w:p w14:paraId="7C01212B" w14:textId="0A4C8339" w:rsidR="00CF318E" w:rsidRPr="00CF318E" w:rsidRDefault="00CF318E" w:rsidP="00CF318E">
      <w:pPr>
        <w:spacing w:after="120"/>
        <w:ind w:left="1985" w:hanging="1985"/>
        <w:rPr>
          <w:rFonts w:ascii="Arial" w:eastAsiaTheme="minorEastAsia" w:hAnsi="Arial" w:cs="Arial"/>
          <w:color w:val="000000"/>
          <w:sz w:val="22"/>
          <w:lang w:eastAsia="zh-CN"/>
        </w:rPr>
      </w:pPr>
      <w:r w:rsidRPr="007E20A2">
        <w:rPr>
          <w:rFonts w:ascii="Arial" w:eastAsia="MS Mincho" w:hAnsi="Arial" w:cs="Arial"/>
          <w:b/>
          <w:color w:val="000000"/>
          <w:sz w:val="22"/>
        </w:rPr>
        <w:t>Title:</w:t>
      </w:r>
      <w:r w:rsidRPr="007E20A2">
        <w:rPr>
          <w:rFonts w:ascii="Arial" w:eastAsia="MS Mincho" w:hAnsi="Arial" w:cs="Arial"/>
          <w:b/>
          <w:color w:val="000000"/>
          <w:sz w:val="22"/>
        </w:rPr>
        <w:tab/>
      </w:r>
      <w:r w:rsidRPr="007E20A2">
        <w:rPr>
          <w:rFonts w:ascii="Arial" w:eastAsiaTheme="minorEastAsia" w:hAnsi="Arial" w:cs="Arial"/>
          <w:color w:val="000000"/>
          <w:sz w:val="22"/>
          <w:lang w:eastAsia="zh-CN"/>
        </w:rPr>
        <w:t>WF on demodulation requirement for Enhancement on Multi-TRP</w:t>
      </w:r>
    </w:p>
    <w:p w14:paraId="50D5329D" w14:textId="3452D3AF" w:rsidR="00915D73" w:rsidRDefault="00915D73" w:rsidP="00915D73">
      <w:pPr>
        <w:spacing w:after="120"/>
        <w:ind w:left="1985" w:hanging="1985"/>
        <w:rPr>
          <w:rFonts w:ascii="Arial" w:hAnsi="Arial" w:cs="Arial"/>
          <w:color w:val="000000"/>
          <w:sz w:val="22"/>
          <w:lang w:eastAsia="zh-CN"/>
        </w:rPr>
      </w:pPr>
      <w:r w:rsidRPr="007E20A2">
        <w:rPr>
          <w:rFonts w:ascii="Arial" w:eastAsia="MS Mincho" w:hAnsi="Arial" w:cs="Arial"/>
          <w:b/>
          <w:sz w:val="22"/>
        </w:rPr>
        <w:t>Source:</w:t>
      </w:r>
      <w:r w:rsidRPr="007E20A2">
        <w:rPr>
          <w:rFonts w:ascii="Arial" w:eastAsia="MS Mincho" w:hAnsi="Arial" w:cs="Arial"/>
          <w:b/>
          <w:sz w:val="22"/>
        </w:rPr>
        <w:tab/>
      </w:r>
      <w:r w:rsidR="00E20CAB" w:rsidRPr="007E20A2">
        <w:rPr>
          <w:rFonts w:ascii="Arial" w:hAnsi="Arial" w:cs="Arial"/>
          <w:color w:val="000000"/>
          <w:sz w:val="22"/>
          <w:lang w:eastAsia="zh-CN"/>
        </w:rPr>
        <w:t>Huawei, HiSilicon</w:t>
      </w:r>
    </w:p>
    <w:p w14:paraId="688FC055" w14:textId="30C1A299" w:rsidR="00CF318E" w:rsidRPr="00CF318E" w:rsidRDefault="00CF318E" w:rsidP="00CF318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E20A2">
        <w:rPr>
          <w:rFonts w:ascii="Arial" w:eastAsia="MS Mincho" w:hAnsi="Arial" w:cs="Arial"/>
          <w:b/>
          <w:color w:val="000000"/>
          <w:sz w:val="22"/>
          <w:lang w:val="pt-BR"/>
        </w:rPr>
        <w:t>Agenda item:</w:t>
      </w:r>
      <w:r w:rsidRPr="007E20A2">
        <w:rPr>
          <w:rFonts w:ascii="Arial" w:eastAsia="MS Mincho" w:hAnsi="Arial" w:cs="Arial"/>
          <w:b/>
          <w:color w:val="000000"/>
          <w:sz w:val="22"/>
          <w:lang w:val="pt-BR"/>
        </w:rPr>
        <w:tab/>
      </w:r>
      <w:r w:rsidRPr="007E20A2">
        <w:rPr>
          <w:rFonts w:ascii="Arial" w:eastAsia="MS Mincho" w:hAnsi="Arial" w:cs="Arial" w:hint="eastAsia"/>
          <w:b/>
          <w:color w:val="000000"/>
          <w:sz w:val="22"/>
          <w:lang w:val="pt-BR" w:eastAsia="ja-JP"/>
        </w:rPr>
        <w:tab/>
      </w:r>
      <w:r w:rsidRPr="007E20A2">
        <w:rPr>
          <w:rFonts w:ascii="Arial" w:eastAsia="MS Mincho" w:hAnsi="Arial" w:cs="Arial" w:hint="eastAsia"/>
          <w:b/>
          <w:color w:val="000000"/>
          <w:sz w:val="22"/>
          <w:lang w:val="pt-BR" w:eastAsia="ja-JP"/>
        </w:rPr>
        <w:tab/>
      </w:r>
      <w:r w:rsidR="00245733">
        <w:rPr>
          <w:rFonts w:ascii="Arial" w:eastAsia="MS Mincho" w:hAnsi="Arial" w:cs="Arial"/>
          <w:color w:val="000000"/>
          <w:sz w:val="22"/>
          <w:lang w:val="pt-BR" w:eastAsia="ja-JP"/>
        </w:rPr>
        <w:t>10</w:t>
      </w:r>
      <w:r w:rsidRPr="007E20A2">
        <w:rPr>
          <w:rFonts w:ascii="Arial" w:eastAsia="MS Mincho" w:hAnsi="Arial" w:cs="Arial"/>
          <w:color w:val="000000"/>
          <w:sz w:val="22"/>
          <w:lang w:val="pt-BR" w:eastAsia="ja-JP"/>
        </w:rPr>
        <w:t>.19.4</w:t>
      </w:r>
    </w:p>
    <w:p w14:paraId="67B0962B" w14:textId="3B5D7DB3" w:rsidR="00915D73" w:rsidRPr="007E20A2" w:rsidRDefault="00915D73" w:rsidP="00915D73">
      <w:pPr>
        <w:spacing w:after="120"/>
        <w:ind w:left="1985" w:hanging="1985"/>
        <w:rPr>
          <w:rFonts w:ascii="Arial" w:eastAsiaTheme="minorEastAsia" w:hAnsi="Arial" w:cs="Arial"/>
          <w:sz w:val="22"/>
          <w:lang w:eastAsia="zh-CN"/>
        </w:rPr>
      </w:pPr>
      <w:r w:rsidRPr="007E20A2">
        <w:rPr>
          <w:rFonts w:ascii="Arial" w:eastAsia="MS Mincho" w:hAnsi="Arial" w:cs="Arial"/>
          <w:b/>
          <w:color w:val="000000"/>
          <w:sz w:val="22"/>
        </w:rPr>
        <w:t>Document for:</w:t>
      </w:r>
      <w:r w:rsidRPr="007E20A2">
        <w:rPr>
          <w:rFonts w:ascii="Arial" w:eastAsia="MS Mincho" w:hAnsi="Arial" w:cs="Arial"/>
          <w:b/>
          <w:color w:val="000000"/>
          <w:sz w:val="22"/>
        </w:rPr>
        <w:tab/>
      </w:r>
      <w:r w:rsidR="00E20CAB" w:rsidRPr="007E20A2">
        <w:rPr>
          <w:rFonts w:ascii="Arial" w:eastAsiaTheme="minorEastAsia" w:hAnsi="Arial" w:cs="Arial"/>
          <w:color w:val="000000"/>
          <w:sz w:val="22"/>
          <w:lang w:eastAsia="zh-CN"/>
        </w:rPr>
        <w:t>Approval</w:t>
      </w:r>
    </w:p>
    <w:p w14:paraId="4A0AE149" w14:textId="4268E307" w:rsidR="005D7AF8" w:rsidRPr="007E20A2" w:rsidRDefault="00915D73" w:rsidP="0074072A">
      <w:pPr>
        <w:pStyle w:val="1"/>
        <w:rPr>
          <w:rFonts w:eastAsiaTheme="minorEastAsia"/>
          <w:lang w:eastAsia="zh-CN"/>
        </w:rPr>
      </w:pPr>
      <w:r w:rsidRPr="007E20A2">
        <w:rPr>
          <w:rFonts w:hint="eastAsia"/>
          <w:lang w:eastAsia="ja-JP"/>
        </w:rPr>
        <w:t>Introduction</w:t>
      </w:r>
    </w:p>
    <w:p w14:paraId="4AFDCE43" w14:textId="323244B2" w:rsidR="005B62B6" w:rsidRDefault="00E20CAB" w:rsidP="00E20CAB">
      <w:pPr>
        <w:rPr>
          <w:lang w:eastAsia="zh-CN"/>
        </w:rPr>
      </w:pPr>
      <w:r w:rsidRPr="007E20A2">
        <w:rPr>
          <w:lang w:eastAsia="zh-CN"/>
        </w:rPr>
        <w:t xml:space="preserve">This WF </w:t>
      </w:r>
      <w:r w:rsidR="00A431D0" w:rsidRPr="007E20A2">
        <w:rPr>
          <w:lang w:eastAsia="zh-CN"/>
        </w:rPr>
        <w:t xml:space="preserve">capture all agreements and open issues for </w:t>
      </w:r>
      <w:r w:rsidR="005B62B6">
        <w:rPr>
          <w:lang w:eastAsia="zh-CN"/>
        </w:rPr>
        <w:t>the following topics</w:t>
      </w:r>
      <w:r w:rsidR="005B62B6" w:rsidRPr="005B62B6">
        <w:t xml:space="preserve"> </w:t>
      </w:r>
      <w:r w:rsidR="005B62B6" w:rsidRPr="005B62B6">
        <w:rPr>
          <w:lang w:eastAsia="zh-CN"/>
        </w:rPr>
        <w:t>in [102-e][330] NR_FeMIMO_Demod.</w:t>
      </w:r>
    </w:p>
    <w:p w14:paraId="4C292D6D" w14:textId="467BDF4F" w:rsidR="005B62B6" w:rsidRPr="00A351D8" w:rsidRDefault="005B62B6" w:rsidP="00A351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A351D8">
        <w:rPr>
          <w:rFonts w:eastAsia="宋体"/>
          <w:szCs w:val="24"/>
          <w:lang w:eastAsia="zh-CN"/>
        </w:rPr>
        <w:t>Topic #1: Demodulation requirement for Multi-TRP enhancement</w:t>
      </w:r>
    </w:p>
    <w:p w14:paraId="3E11C0E7" w14:textId="5AE6521C" w:rsidR="005B62B6" w:rsidRPr="00A351D8" w:rsidRDefault="00CF10DB" w:rsidP="00A351D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351D8">
        <w:rPr>
          <w:rFonts w:eastAsia="宋体"/>
          <w:szCs w:val="24"/>
          <w:lang w:eastAsia="zh-CN"/>
        </w:rPr>
        <w:t>Sub-topic #1-1 Test Scope</w:t>
      </w:r>
    </w:p>
    <w:p w14:paraId="24E05995" w14:textId="504F950D" w:rsidR="005B62B6" w:rsidRPr="00A351D8" w:rsidRDefault="00CF10DB" w:rsidP="00A351D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351D8">
        <w:rPr>
          <w:rFonts w:eastAsia="宋体"/>
          <w:szCs w:val="24"/>
          <w:lang w:eastAsia="zh-CN"/>
        </w:rPr>
        <w:t>Sub-topic #1-2 Test setup for PDCCH requirement</w:t>
      </w:r>
    </w:p>
    <w:p w14:paraId="3F359D30" w14:textId="6400DC06" w:rsidR="005B62B6" w:rsidRPr="00A351D8" w:rsidRDefault="00CF10DB" w:rsidP="00A351D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351D8">
        <w:rPr>
          <w:rFonts w:eastAsia="宋体"/>
          <w:szCs w:val="24"/>
          <w:lang w:eastAsia="zh-CN"/>
        </w:rPr>
        <w:t>Sub-topic</w:t>
      </w:r>
      <w:r w:rsidR="005F250C">
        <w:rPr>
          <w:rFonts w:eastAsia="宋体"/>
          <w:szCs w:val="24"/>
          <w:lang w:eastAsia="zh-CN"/>
        </w:rPr>
        <w:t xml:space="preserve"> </w:t>
      </w:r>
      <w:r w:rsidRPr="00A351D8">
        <w:rPr>
          <w:rFonts w:eastAsia="宋体"/>
          <w:szCs w:val="24"/>
          <w:lang w:eastAsia="zh-CN"/>
        </w:rPr>
        <w:t>#1-3 Test setup for PDSCH requirement</w:t>
      </w:r>
    </w:p>
    <w:p w14:paraId="3879C884" w14:textId="0CC0088B" w:rsidR="005B62B6" w:rsidRDefault="005B62B6" w:rsidP="005B62B6">
      <w:pPr>
        <w:rPr>
          <w:lang w:eastAsia="zh-CN"/>
        </w:rPr>
      </w:pPr>
      <w:r>
        <w:rPr>
          <w:rFonts w:hint="eastAsia"/>
          <w:lang w:eastAsia="zh-CN"/>
        </w:rPr>
        <w:t>T</w:t>
      </w:r>
      <w:r>
        <w:rPr>
          <w:lang w:eastAsia="zh-CN"/>
        </w:rPr>
        <w:t xml:space="preserve">he agreed WFs </w:t>
      </w:r>
      <w:r w:rsidRPr="005B62B6">
        <w:rPr>
          <w:lang w:eastAsia="zh-CN"/>
        </w:rPr>
        <w:t>on demodulation requirement for Enhancement on Multi-TRP</w:t>
      </w:r>
      <w:r>
        <w:rPr>
          <w:lang w:eastAsia="zh-CN"/>
        </w:rPr>
        <w:t xml:space="preserve"> in previous meeting is listed as following.</w:t>
      </w:r>
    </w:p>
    <w:p w14:paraId="3E146CFA" w14:textId="2B69A2A8" w:rsidR="005B62B6" w:rsidRPr="00A351D8" w:rsidRDefault="005B62B6" w:rsidP="00A351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A351D8">
        <w:rPr>
          <w:rFonts w:eastAsia="宋体" w:hint="eastAsia"/>
          <w:szCs w:val="24"/>
          <w:lang w:eastAsia="zh-CN"/>
        </w:rPr>
        <w:t>R</w:t>
      </w:r>
      <w:r w:rsidRPr="00A351D8">
        <w:rPr>
          <w:rFonts w:eastAsia="宋体"/>
          <w:szCs w:val="24"/>
          <w:lang w:eastAsia="zh-CN"/>
        </w:rPr>
        <w:t>4-2203092</w:t>
      </w:r>
      <w:r w:rsidR="00C46CD7" w:rsidRPr="00A351D8">
        <w:rPr>
          <w:rFonts w:eastAsia="宋体"/>
          <w:szCs w:val="24"/>
          <w:lang w:eastAsia="zh-CN"/>
        </w:rPr>
        <w:t>, RAN4#101bis-e</w:t>
      </w:r>
    </w:p>
    <w:p w14:paraId="609286E5" w14:textId="4D4DE9F2" w:rsidR="00E80B52" w:rsidRPr="007E20A2" w:rsidRDefault="0074072A" w:rsidP="00805BE8">
      <w:pPr>
        <w:pStyle w:val="1"/>
        <w:rPr>
          <w:lang w:eastAsia="ja-JP"/>
        </w:rPr>
      </w:pPr>
      <w:r w:rsidRPr="007E20A2">
        <w:rPr>
          <w:lang w:eastAsia="ja-JP"/>
        </w:rPr>
        <w:t>Topic #</w:t>
      </w:r>
      <w:r w:rsidR="00CF10DB">
        <w:rPr>
          <w:lang w:eastAsia="ja-JP"/>
        </w:rPr>
        <w:t>1</w:t>
      </w:r>
      <w:r w:rsidRPr="007E20A2">
        <w:rPr>
          <w:lang w:eastAsia="ja-JP"/>
        </w:rPr>
        <w:t xml:space="preserve">: </w:t>
      </w:r>
      <w:r w:rsidR="00CF10DB" w:rsidRPr="00CF10DB">
        <w:rPr>
          <w:lang w:eastAsia="ja-JP"/>
        </w:rPr>
        <w:t>Demodulation requirement for Multi-TRP enhancement</w:t>
      </w:r>
    </w:p>
    <w:p w14:paraId="68C71F81" w14:textId="21420466" w:rsidR="00696782" w:rsidRDefault="00CF10DB" w:rsidP="00696782">
      <w:pPr>
        <w:pStyle w:val="2"/>
      </w:pPr>
      <w:r w:rsidRPr="00CF10DB">
        <w:t>Sub-topic #1-1 Test Scope</w:t>
      </w:r>
    </w:p>
    <w:p w14:paraId="7CAF8D60" w14:textId="00034DFF" w:rsidR="00CF10DB" w:rsidRPr="00CF10DB" w:rsidRDefault="00CF10DB" w:rsidP="00CF10DB">
      <w:pPr>
        <w:rPr>
          <w:b/>
          <w:u w:val="single"/>
          <w:lang w:val="sv-SE" w:eastAsia="zh-CN"/>
        </w:rPr>
      </w:pPr>
      <w:r w:rsidRPr="00CF10DB">
        <w:rPr>
          <w:b/>
          <w:u w:val="single"/>
          <w:lang w:val="sv-SE" w:eastAsia="zh-CN"/>
        </w:rPr>
        <w:t>Issue 1-1-1: Whether to define PDCCH requirement for multi-TRP repetition transmission schemes</w:t>
      </w:r>
    </w:p>
    <w:p w14:paraId="02E3D3C9" w14:textId="77777777" w:rsidR="00CF10DB" w:rsidRPr="00855107" w:rsidRDefault="00CF10DB" w:rsidP="00CF10DB">
      <w:pPr>
        <w:rPr>
          <w:rFonts w:eastAsiaTheme="minorEastAsia"/>
          <w:i/>
          <w:color w:val="0070C0"/>
          <w:lang w:val="en-US" w:eastAsia="zh-CN"/>
        </w:rPr>
      </w:pPr>
      <w:r>
        <w:rPr>
          <w:rFonts w:eastAsiaTheme="minorEastAsia" w:hint="eastAsia"/>
          <w:i/>
          <w:color w:val="0070C0"/>
          <w:lang w:val="en-US" w:eastAsia="zh-CN"/>
        </w:rPr>
        <w:t>Candidate options:</w:t>
      </w:r>
    </w:p>
    <w:p w14:paraId="3B8FD725" w14:textId="7E911E55" w:rsidR="00CF10DB" w:rsidRDefault="00CF10DB" w:rsidP="00E82457">
      <w:pPr>
        <w:pStyle w:val="aff8"/>
        <w:numPr>
          <w:ilvl w:val="0"/>
          <w:numId w:val="4"/>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Yes</w:t>
      </w:r>
    </w:p>
    <w:p w14:paraId="2788B832" w14:textId="48F2DD21" w:rsidR="00CF10DB" w:rsidRDefault="00CF10DB" w:rsidP="006614CE">
      <w:pPr>
        <w:pStyle w:val="aff8"/>
        <w:numPr>
          <w:ilvl w:val="0"/>
          <w:numId w:val="4"/>
        </w:numPr>
        <w:overflowPunct/>
        <w:autoSpaceDE/>
        <w:autoSpaceDN/>
        <w:adjustRightInd/>
        <w:spacing w:after="120"/>
        <w:ind w:left="720" w:firstLineChars="0"/>
        <w:textAlignment w:val="auto"/>
      </w:pPr>
      <w:r>
        <w:rPr>
          <w:rFonts w:eastAsia="宋体"/>
          <w:szCs w:val="24"/>
          <w:lang w:eastAsia="zh-CN"/>
        </w:rPr>
        <w:t>Option 2: No</w:t>
      </w:r>
    </w:p>
    <w:p w14:paraId="1095D2B5" w14:textId="77777777" w:rsidR="00A351D8" w:rsidRPr="00A351D8" w:rsidRDefault="00A351D8" w:rsidP="00A351D8"/>
    <w:p w14:paraId="4C75C1B8" w14:textId="77777777" w:rsidR="00CF10DB" w:rsidRDefault="00CF10DB" w:rsidP="00CF10DB">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-2: Whether to define PDSCH requirement to verify whether UE is with proper behaviour of rate matching around the two linked PDCCH.</w:t>
      </w:r>
    </w:p>
    <w:p w14:paraId="7698927F" w14:textId="1C77383D" w:rsidR="00CF10DB" w:rsidRPr="00855107" w:rsidRDefault="006156A1" w:rsidP="00CF10DB">
      <w:pPr>
        <w:rPr>
          <w:rFonts w:eastAsiaTheme="minorEastAsia"/>
          <w:i/>
          <w:color w:val="0070C0"/>
          <w:lang w:val="en-US" w:eastAsia="zh-CN"/>
        </w:rPr>
      </w:pPr>
      <w:r>
        <w:rPr>
          <w:rFonts w:eastAsiaTheme="minorEastAsia"/>
          <w:i/>
          <w:color w:val="0070C0"/>
          <w:lang w:val="en-US" w:eastAsia="zh-CN"/>
        </w:rPr>
        <w:t>A</w:t>
      </w:r>
      <w:r w:rsidR="00CF10DB" w:rsidRPr="00855107">
        <w:rPr>
          <w:rFonts w:eastAsiaTheme="minorEastAsia" w:hint="eastAsia"/>
          <w:i/>
          <w:color w:val="0070C0"/>
          <w:lang w:val="en-US" w:eastAsia="zh-CN"/>
        </w:rPr>
        <w:t>greements:</w:t>
      </w:r>
    </w:p>
    <w:p w14:paraId="678F9932" w14:textId="24B53B1A" w:rsidR="00CF10DB" w:rsidRPr="00E82457" w:rsidRDefault="00CF10DB" w:rsidP="006156A1">
      <w:pPr>
        <w:pStyle w:val="aff8"/>
        <w:numPr>
          <w:ilvl w:val="0"/>
          <w:numId w:val="4"/>
        </w:numPr>
        <w:overflowPunct/>
        <w:autoSpaceDE/>
        <w:autoSpaceDN/>
        <w:adjustRightInd/>
        <w:spacing w:after="120"/>
        <w:ind w:left="720" w:firstLineChars="0"/>
        <w:textAlignment w:val="auto"/>
      </w:pPr>
      <w:r w:rsidRPr="00E82457">
        <w:rPr>
          <w:szCs w:val="24"/>
          <w:lang w:eastAsia="zh-CN"/>
        </w:rPr>
        <w:t>No PDSCH requirement defined with rate matching around two linked PDCCH</w:t>
      </w:r>
    </w:p>
    <w:p w14:paraId="65A453BC" w14:textId="77777777" w:rsidR="00A351D8" w:rsidRPr="00A351D8" w:rsidRDefault="00A351D8" w:rsidP="00A351D8"/>
    <w:p w14:paraId="24A17C7F" w14:textId="77777777" w:rsidR="00CF10DB" w:rsidRPr="007E20A2" w:rsidRDefault="00CF10DB" w:rsidP="00CF10DB">
      <w:pPr>
        <w:rPr>
          <w:b/>
          <w:u w:val="single"/>
          <w:lang w:val="sv-SE" w:eastAsia="zh-CN"/>
        </w:rPr>
      </w:pPr>
      <w:r>
        <w:rPr>
          <w:b/>
          <w:u w:val="single"/>
          <w:lang w:val="sv-SE" w:eastAsia="zh-CN"/>
        </w:rPr>
        <w:t>Issue 1-1-3</w:t>
      </w:r>
      <w:r w:rsidRPr="007E20A2">
        <w:rPr>
          <w:b/>
          <w:u w:val="single"/>
          <w:lang w:val="sv-SE" w:eastAsia="zh-CN"/>
        </w:rPr>
        <w:t xml:space="preserve">: Whether to define PDSCH requirement for Multi-TRP inter-cell operation </w:t>
      </w:r>
    </w:p>
    <w:p w14:paraId="6231D70C" w14:textId="77777777" w:rsidR="00CF10DB" w:rsidRDefault="00CF10DB" w:rsidP="00CF10DB">
      <w:pPr>
        <w:rPr>
          <w:rFonts w:eastAsiaTheme="minorEastAsia"/>
          <w:i/>
          <w:color w:val="0070C0"/>
          <w:lang w:val="en-US" w:eastAsia="zh-CN"/>
        </w:rPr>
      </w:pPr>
      <w:r>
        <w:rPr>
          <w:rFonts w:eastAsiaTheme="minorEastAsia" w:hint="eastAsia"/>
          <w:i/>
          <w:color w:val="0070C0"/>
          <w:lang w:val="en-US" w:eastAsia="zh-CN"/>
        </w:rPr>
        <w:t>Candidate options:</w:t>
      </w:r>
    </w:p>
    <w:p w14:paraId="6B15659E" w14:textId="0DF49421" w:rsidR="00CF10DB" w:rsidRDefault="00CF10DB" w:rsidP="00E82457">
      <w:pPr>
        <w:pStyle w:val="aff8"/>
        <w:numPr>
          <w:ilvl w:val="0"/>
          <w:numId w:val="4"/>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Yes</w:t>
      </w:r>
    </w:p>
    <w:p w14:paraId="2EE85370" w14:textId="7AE370CE" w:rsidR="00CF10DB" w:rsidRPr="00E82457" w:rsidRDefault="00CF10DB" w:rsidP="00E8245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82457">
        <w:rPr>
          <w:rFonts w:eastAsia="宋体"/>
          <w:szCs w:val="24"/>
          <w:lang w:eastAsia="zh-CN"/>
        </w:rPr>
        <w:t>Option 1a: Introduce test applicable rule between existing Multi-DCI intra-cell M-TRP test case and new test case for inter-cell Multi-DCI PDSCH</w:t>
      </w:r>
    </w:p>
    <w:p w14:paraId="1FC3AA23" w14:textId="6A56E1BB" w:rsidR="007F0B9D" w:rsidRPr="00831668" w:rsidRDefault="007F0B9D" w:rsidP="00E82457">
      <w:pPr>
        <w:pStyle w:val="aff8"/>
        <w:numPr>
          <w:ilvl w:val="1"/>
          <w:numId w:val="4"/>
        </w:numPr>
        <w:overflowPunct/>
        <w:autoSpaceDE/>
        <w:autoSpaceDN/>
        <w:adjustRightInd/>
        <w:spacing w:after="120"/>
        <w:ind w:left="1440" w:firstLineChars="0"/>
        <w:textAlignment w:val="auto"/>
      </w:pPr>
      <w:r w:rsidRPr="00E82457">
        <w:rPr>
          <w:rFonts w:eastAsia="宋体" w:hint="eastAsia"/>
          <w:szCs w:val="24"/>
          <w:lang w:eastAsia="zh-CN"/>
        </w:rPr>
        <w:t>O</w:t>
      </w:r>
      <w:r w:rsidRPr="00E82457">
        <w:rPr>
          <w:rFonts w:eastAsia="宋体"/>
          <w:szCs w:val="24"/>
          <w:lang w:eastAsia="zh-CN"/>
        </w:rPr>
        <w:t xml:space="preserve">ption 1b: </w:t>
      </w:r>
      <w:r w:rsidR="0084253A" w:rsidRPr="00E82457">
        <w:rPr>
          <w:rFonts w:eastAsia="宋体"/>
          <w:szCs w:val="24"/>
          <w:lang w:eastAsia="zh-CN"/>
        </w:rPr>
        <w:t>Define performance requirement for enhancements on multi-TRP inter-cell operation</w:t>
      </w:r>
      <w:r w:rsidR="0084253A" w:rsidRPr="0084253A">
        <w:rPr>
          <w:rFonts w:eastAsiaTheme="minorEastAsia"/>
          <w:lang w:eastAsia="zh-CN"/>
        </w:rPr>
        <w:t xml:space="preserve"> with full-overlapping resource allocation.</w:t>
      </w:r>
    </w:p>
    <w:p w14:paraId="21D5BF0A" w14:textId="026B7F3C" w:rsidR="00CF10DB" w:rsidRDefault="00CF10DB" w:rsidP="00E82457">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No</w:t>
      </w:r>
    </w:p>
    <w:p w14:paraId="200EA3D3" w14:textId="70FCBF97" w:rsidR="00CF10DB" w:rsidRPr="00E82457" w:rsidRDefault="00CF10DB" w:rsidP="00E8245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82457">
        <w:rPr>
          <w:rFonts w:eastAsia="宋体"/>
          <w:szCs w:val="24"/>
          <w:lang w:eastAsia="zh-CN"/>
        </w:rPr>
        <w:t xml:space="preserve">Option 2a: Define applicability for UE that supports “IntCell-Mtrp” feature that if such UE satisfied Rel-16 minimum requirements for PDSCH multi-DCI based transmission scheme, inter-cell operation can be also guaranteed </w:t>
      </w:r>
    </w:p>
    <w:p w14:paraId="663FD758" w14:textId="77777777" w:rsidR="00A351D8" w:rsidRPr="00A351D8" w:rsidRDefault="00A351D8" w:rsidP="00A351D8"/>
    <w:p w14:paraId="220C90E0" w14:textId="08121EAA" w:rsidR="00CF10DB" w:rsidRDefault="00CF10DB" w:rsidP="00CF10DB">
      <w:pPr>
        <w:pStyle w:val="2"/>
      </w:pPr>
      <w:r w:rsidRPr="00CF10DB">
        <w:t>Sub-topic #1-</w:t>
      </w:r>
      <w:r w:rsidR="00A351D8">
        <w:t>2</w:t>
      </w:r>
      <w:r w:rsidRPr="00CF10DB">
        <w:t xml:space="preserve"> </w:t>
      </w:r>
      <w:r w:rsidR="00A351D8" w:rsidRPr="00A351D8">
        <w:t>Test setup for PDCCH requirement</w:t>
      </w:r>
    </w:p>
    <w:p w14:paraId="63E8429C" w14:textId="77777777" w:rsidR="00A351D8" w:rsidRPr="007E20A2" w:rsidRDefault="00A351D8" w:rsidP="00A351D8">
      <w:pPr>
        <w:rPr>
          <w:b/>
          <w:u w:val="single"/>
          <w:lang w:val="sv-SE" w:eastAsia="zh-CN"/>
        </w:rPr>
      </w:pPr>
      <w:r>
        <w:rPr>
          <w:b/>
          <w:u w:val="single"/>
          <w:lang w:val="sv-SE" w:eastAsia="zh-CN"/>
        </w:rPr>
        <w:t>Issue 1-2-1</w:t>
      </w:r>
      <w:r w:rsidRPr="007E20A2">
        <w:rPr>
          <w:b/>
          <w:u w:val="single"/>
          <w:lang w:val="sv-SE" w:eastAsia="zh-CN"/>
        </w:rPr>
        <w:t>: Multi-TRP repetition transmission schemes for PD</w:t>
      </w:r>
      <w:r>
        <w:rPr>
          <w:b/>
          <w:u w:val="single"/>
          <w:lang w:val="sv-SE" w:eastAsia="zh-CN"/>
        </w:rPr>
        <w:t xml:space="preserve">CCH requirements if introduced </w:t>
      </w:r>
    </w:p>
    <w:p w14:paraId="60503928" w14:textId="070123F6" w:rsidR="00A351D8" w:rsidRDefault="006156A1" w:rsidP="00A351D8">
      <w:pPr>
        <w:rPr>
          <w:rFonts w:eastAsiaTheme="minorEastAsia"/>
          <w:i/>
          <w:color w:val="0070C0"/>
          <w:lang w:val="en-US" w:eastAsia="zh-CN"/>
        </w:rPr>
      </w:pPr>
      <w:r>
        <w:rPr>
          <w:rFonts w:eastAsiaTheme="minorEastAsia"/>
          <w:i/>
          <w:color w:val="0070C0"/>
          <w:lang w:val="en-US" w:eastAsia="zh-CN"/>
        </w:rPr>
        <w:t>Agreements</w:t>
      </w:r>
      <w:r w:rsidR="00A351D8">
        <w:rPr>
          <w:rFonts w:eastAsiaTheme="minorEastAsia" w:hint="eastAsia"/>
          <w:i/>
          <w:color w:val="0070C0"/>
          <w:lang w:val="en-US" w:eastAsia="zh-CN"/>
        </w:rPr>
        <w:t>:</w:t>
      </w:r>
    </w:p>
    <w:p w14:paraId="58A0A0CB" w14:textId="74944AD4" w:rsidR="00A351D8" w:rsidRPr="00E82457" w:rsidRDefault="006156A1" w:rsidP="006156A1">
      <w:pPr>
        <w:pStyle w:val="aff8"/>
        <w:numPr>
          <w:ilvl w:val="0"/>
          <w:numId w:val="4"/>
        </w:numPr>
        <w:overflowPunct/>
        <w:autoSpaceDE/>
        <w:autoSpaceDN/>
        <w:adjustRightInd/>
        <w:spacing w:after="120"/>
        <w:ind w:left="720" w:firstLineChars="0"/>
        <w:textAlignment w:val="auto"/>
      </w:pPr>
      <w:r w:rsidRPr="00E82457">
        <w:rPr>
          <w:szCs w:val="24"/>
          <w:lang w:eastAsia="zh-CN"/>
        </w:rPr>
        <w:t>Only with FDM repetition in FR1</w:t>
      </w:r>
    </w:p>
    <w:p w14:paraId="703B63A8" w14:textId="77777777" w:rsidR="00A351D8" w:rsidRPr="00A351D8" w:rsidRDefault="00A351D8" w:rsidP="00A351D8"/>
    <w:p w14:paraId="25457193" w14:textId="77777777" w:rsidR="00A351D8" w:rsidRDefault="00A351D8" w:rsidP="00A351D8">
      <w:pPr>
        <w:rPr>
          <w:b/>
          <w:u w:val="single"/>
          <w:lang w:val="sv-SE" w:eastAsia="zh-CN"/>
        </w:rPr>
      </w:pPr>
      <w:r>
        <w:rPr>
          <w:b/>
          <w:u w:val="single"/>
          <w:lang w:val="sv-SE" w:eastAsia="zh-CN"/>
        </w:rPr>
        <w:t>Issue 1-2-2</w:t>
      </w:r>
      <w:r w:rsidRPr="007E20A2">
        <w:rPr>
          <w:b/>
          <w:u w:val="single"/>
          <w:lang w:val="sv-SE" w:eastAsia="zh-CN"/>
        </w:rPr>
        <w:t>: Simulation Assumption for PDCCH with FDM repetition scheme</w:t>
      </w:r>
      <w:r>
        <w:rPr>
          <w:b/>
          <w:u w:val="single"/>
          <w:lang w:val="sv-SE" w:eastAsia="zh-CN"/>
        </w:rPr>
        <w:t xml:space="preserve"> if introduced</w:t>
      </w:r>
    </w:p>
    <w:p w14:paraId="5D6F6E0B" w14:textId="67DC9399" w:rsidR="00A351D8" w:rsidRDefault="006156A1" w:rsidP="00A351D8">
      <w:pPr>
        <w:rPr>
          <w:rFonts w:eastAsiaTheme="minorEastAsia"/>
          <w:i/>
          <w:color w:val="0070C0"/>
          <w:lang w:val="en-US" w:eastAsia="zh-CN"/>
        </w:rPr>
      </w:pPr>
      <w:r>
        <w:rPr>
          <w:rFonts w:eastAsiaTheme="minorEastAsia"/>
          <w:i/>
          <w:color w:val="0070C0"/>
          <w:lang w:val="en-US" w:eastAsia="zh-CN"/>
        </w:rPr>
        <w:t>Agreements</w:t>
      </w:r>
      <w:r w:rsidR="00A351D8">
        <w:rPr>
          <w:rFonts w:eastAsiaTheme="minorEastAsia" w:hint="eastAsia"/>
          <w:i/>
          <w:color w:val="0070C0"/>
          <w:lang w:val="en-US" w:eastAsia="zh-CN"/>
        </w:rPr>
        <w:t>:</w:t>
      </w:r>
    </w:p>
    <w:p w14:paraId="1E013117" w14:textId="76480B48" w:rsidR="00A351D8" w:rsidRPr="00E82457" w:rsidRDefault="00A351D8" w:rsidP="00480B30">
      <w:pPr>
        <w:pStyle w:val="aff8"/>
        <w:numPr>
          <w:ilvl w:val="0"/>
          <w:numId w:val="4"/>
        </w:numPr>
        <w:overflowPunct/>
        <w:autoSpaceDE/>
        <w:autoSpaceDN/>
        <w:adjustRightInd/>
        <w:spacing w:after="120"/>
        <w:ind w:left="720" w:firstLineChars="0"/>
        <w:textAlignment w:val="auto"/>
        <w:rPr>
          <w:rFonts w:eastAsia="宋体"/>
          <w:szCs w:val="24"/>
          <w:lang w:eastAsia="zh-CN"/>
        </w:rPr>
      </w:pPr>
      <w:r w:rsidRPr="00E82457">
        <w:rPr>
          <w:rFonts w:eastAsia="宋体"/>
          <w:szCs w:val="24"/>
          <w:lang w:eastAsia="zh-CN"/>
        </w:rPr>
        <w:t>Companies are encouraged to provide the simulation results with different AL as {2, 4} with 2x2, and 2x4 antenna configuration in the next meeting with FDM, down selection one of AL under condition of operation SNR&gt;-4dB with 4Rx for PDCCH requirement.</w:t>
      </w:r>
    </w:p>
    <w:tbl>
      <w:tblPr>
        <w:tblStyle w:val="aff7"/>
        <w:tblW w:w="0" w:type="auto"/>
        <w:jc w:val="center"/>
        <w:tblLook w:val="04A0" w:firstRow="1" w:lastRow="0" w:firstColumn="1" w:lastColumn="0" w:noHBand="0" w:noVBand="1"/>
      </w:tblPr>
      <w:tblGrid>
        <w:gridCol w:w="2858"/>
        <w:gridCol w:w="1627"/>
        <w:gridCol w:w="1627"/>
      </w:tblGrid>
      <w:tr w:rsidR="00490724" w:rsidRPr="00490724" w14:paraId="4340ACB1" w14:textId="77777777" w:rsidTr="00692A3A">
        <w:trPr>
          <w:jc w:val="center"/>
        </w:trPr>
        <w:tc>
          <w:tcPr>
            <w:tcW w:w="0" w:type="auto"/>
            <w:vMerge w:val="restart"/>
            <w:vAlign w:val="center"/>
          </w:tcPr>
          <w:p w14:paraId="146FBEFB" w14:textId="77777777" w:rsidR="00490724" w:rsidRPr="00490724" w:rsidRDefault="00490724" w:rsidP="00490724">
            <w:pPr>
              <w:keepNext/>
              <w:spacing w:after="0"/>
              <w:jc w:val="center"/>
              <w:rPr>
                <w:rFonts w:ascii="Arial" w:hAnsi="Arial"/>
                <w:b/>
                <w:sz w:val="18"/>
                <w:lang w:val="x-none"/>
              </w:rPr>
            </w:pPr>
            <w:r w:rsidRPr="00490724">
              <w:rPr>
                <w:rFonts w:ascii="Arial" w:hAnsi="Arial" w:hint="eastAsia"/>
                <w:b/>
                <w:sz w:val="18"/>
                <w:lang w:val="x-none"/>
              </w:rPr>
              <w:t>P</w:t>
            </w:r>
            <w:r w:rsidRPr="00490724">
              <w:rPr>
                <w:rFonts w:ascii="Arial" w:hAnsi="Arial"/>
                <w:b/>
                <w:sz w:val="18"/>
                <w:lang w:val="x-none"/>
              </w:rPr>
              <w:t>arameter</w:t>
            </w:r>
          </w:p>
        </w:tc>
        <w:tc>
          <w:tcPr>
            <w:tcW w:w="0" w:type="auto"/>
            <w:gridSpan w:val="2"/>
            <w:vAlign w:val="center"/>
          </w:tcPr>
          <w:p w14:paraId="1DFE63A0" w14:textId="77777777" w:rsidR="00490724" w:rsidRPr="00490724" w:rsidRDefault="00490724" w:rsidP="00490724">
            <w:pPr>
              <w:keepNext/>
              <w:spacing w:after="0"/>
              <w:jc w:val="center"/>
              <w:rPr>
                <w:rFonts w:ascii="Arial" w:hAnsi="Arial"/>
                <w:b/>
                <w:sz w:val="18"/>
                <w:lang w:val="x-none"/>
              </w:rPr>
            </w:pPr>
            <w:r w:rsidRPr="00490724">
              <w:rPr>
                <w:rFonts w:ascii="Arial" w:hAnsi="Arial" w:hint="eastAsia"/>
                <w:b/>
                <w:sz w:val="18"/>
                <w:lang w:val="x-none"/>
              </w:rPr>
              <w:t>V</w:t>
            </w:r>
            <w:r w:rsidRPr="00490724">
              <w:rPr>
                <w:rFonts w:ascii="Arial" w:hAnsi="Arial"/>
                <w:b/>
                <w:sz w:val="18"/>
                <w:lang w:val="x-none"/>
              </w:rPr>
              <w:t>alue</w:t>
            </w:r>
          </w:p>
        </w:tc>
      </w:tr>
      <w:tr w:rsidR="00490724" w:rsidRPr="00490724" w14:paraId="266F8247" w14:textId="77777777" w:rsidTr="00692A3A">
        <w:trPr>
          <w:jc w:val="center"/>
        </w:trPr>
        <w:tc>
          <w:tcPr>
            <w:tcW w:w="0" w:type="auto"/>
            <w:vMerge/>
            <w:vAlign w:val="center"/>
          </w:tcPr>
          <w:p w14:paraId="232DEBA7" w14:textId="77777777" w:rsidR="00490724" w:rsidRPr="00490724" w:rsidRDefault="00490724" w:rsidP="00490724">
            <w:pPr>
              <w:keepNext/>
              <w:spacing w:after="0"/>
              <w:jc w:val="center"/>
              <w:rPr>
                <w:rFonts w:ascii="Arial" w:hAnsi="Arial"/>
                <w:b/>
                <w:sz w:val="18"/>
                <w:lang w:val="x-none"/>
              </w:rPr>
            </w:pPr>
          </w:p>
        </w:tc>
        <w:tc>
          <w:tcPr>
            <w:tcW w:w="0" w:type="auto"/>
            <w:vAlign w:val="center"/>
          </w:tcPr>
          <w:p w14:paraId="33B627FB" w14:textId="67D49D5D" w:rsidR="00490724" w:rsidRPr="00490724" w:rsidRDefault="00490724" w:rsidP="00490724">
            <w:pPr>
              <w:keepNext/>
              <w:spacing w:after="0"/>
              <w:jc w:val="center"/>
              <w:rPr>
                <w:rFonts w:ascii="Arial" w:hAnsi="Arial"/>
                <w:b/>
                <w:sz w:val="18"/>
                <w:lang w:val="x-none"/>
              </w:rPr>
            </w:pPr>
            <w:r w:rsidRPr="00490724">
              <w:rPr>
                <w:rFonts w:ascii="Arial" w:hAnsi="Arial"/>
                <w:b/>
                <w:sz w:val="18"/>
                <w:lang w:val="x-none"/>
              </w:rPr>
              <w:t>FDD 15 kHz SCS</w:t>
            </w:r>
          </w:p>
        </w:tc>
        <w:tc>
          <w:tcPr>
            <w:tcW w:w="0" w:type="auto"/>
            <w:vAlign w:val="center"/>
          </w:tcPr>
          <w:p w14:paraId="6E289881" w14:textId="7FFD523D" w:rsidR="00490724" w:rsidRPr="00490724" w:rsidRDefault="00490724" w:rsidP="00490724">
            <w:pPr>
              <w:keepNext/>
              <w:spacing w:after="0"/>
              <w:jc w:val="center"/>
              <w:rPr>
                <w:rFonts w:ascii="Arial" w:hAnsi="Arial"/>
                <w:b/>
                <w:sz w:val="18"/>
                <w:lang w:val="x-none"/>
              </w:rPr>
            </w:pPr>
            <w:r w:rsidRPr="00490724">
              <w:rPr>
                <w:rFonts w:ascii="Arial" w:hAnsi="Arial"/>
                <w:b/>
                <w:sz w:val="18"/>
                <w:lang w:val="x-none"/>
              </w:rPr>
              <w:t>TDD 30 kHz SCS</w:t>
            </w:r>
          </w:p>
        </w:tc>
      </w:tr>
      <w:tr w:rsidR="00490724" w:rsidRPr="00490724" w14:paraId="1091FA08" w14:textId="77777777" w:rsidTr="00362C99">
        <w:trPr>
          <w:jc w:val="center"/>
        </w:trPr>
        <w:tc>
          <w:tcPr>
            <w:tcW w:w="0" w:type="auto"/>
            <w:vAlign w:val="center"/>
          </w:tcPr>
          <w:p w14:paraId="6F8911F2" w14:textId="0EB904D6" w:rsidR="00490724" w:rsidRPr="00490724" w:rsidRDefault="00490724" w:rsidP="00490724">
            <w:pPr>
              <w:pStyle w:val="TAC"/>
            </w:pPr>
            <w:r w:rsidRPr="00490724">
              <w:t>Repetition transmission schemes</w:t>
            </w:r>
          </w:p>
        </w:tc>
        <w:tc>
          <w:tcPr>
            <w:tcW w:w="0" w:type="auto"/>
            <w:gridSpan w:val="2"/>
            <w:vAlign w:val="center"/>
          </w:tcPr>
          <w:p w14:paraId="3B0A2DF6" w14:textId="31304326" w:rsidR="00490724" w:rsidRPr="00490724" w:rsidRDefault="00490724" w:rsidP="00490724">
            <w:pPr>
              <w:pStyle w:val="TAC"/>
              <w:rPr>
                <w:rFonts w:eastAsiaTheme="minorEastAsia"/>
                <w:lang w:eastAsia="zh-CN"/>
              </w:rPr>
            </w:pPr>
            <w:r>
              <w:rPr>
                <w:rFonts w:eastAsiaTheme="minorEastAsia" w:hint="eastAsia"/>
                <w:lang w:eastAsia="zh-CN"/>
              </w:rPr>
              <w:t>F</w:t>
            </w:r>
            <w:r>
              <w:rPr>
                <w:rFonts w:eastAsiaTheme="minorEastAsia"/>
                <w:lang w:eastAsia="zh-CN"/>
              </w:rPr>
              <w:t>DM</w:t>
            </w:r>
          </w:p>
        </w:tc>
      </w:tr>
      <w:tr w:rsidR="00490724" w:rsidRPr="00490724" w14:paraId="74AECA3A" w14:textId="77777777" w:rsidTr="00177378">
        <w:trPr>
          <w:jc w:val="center"/>
        </w:trPr>
        <w:tc>
          <w:tcPr>
            <w:tcW w:w="0" w:type="auto"/>
            <w:vAlign w:val="center"/>
          </w:tcPr>
          <w:p w14:paraId="5DE61E74" w14:textId="77777777" w:rsidR="00490724" w:rsidRPr="00490724" w:rsidRDefault="00490724" w:rsidP="00490724">
            <w:pPr>
              <w:keepNext/>
              <w:spacing w:after="0"/>
              <w:jc w:val="center"/>
              <w:rPr>
                <w:rFonts w:ascii="Arial" w:hAnsi="Arial"/>
                <w:sz w:val="18"/>
                <w:lang w:val="x-none"/>
              </w:rPr>
            </w:pPr>
            <w:r w:rsidRPr="00490724">
              <w:rPr>
                <w:rFonts w:ascii="Arial" w:hAnsi="Arial" w:hint="eastAsia"/>
                <w:sz w:val="18"/>
                <w:lang w:val="x-none"/>
              </w:rPr>
              <w:t>C</w:t>
            </w:r>
            <w:r w:rsidRPr="00490724">
              <w:rPr>
                <w:rFonts w:ascii="Arial" w:hAnsi="Arial"/>
                <w:sz w:val="18"/>
                <w:lang w:val="x-none"/>
              </w:rPr>
              <w:t>BW</w:t>
            </w:r>
          </w:p>
        </w:tc>
        <w:tc>
          <w:tcPr>
            <w:tcW w:w="0" w:type="auto"/>
            <w:vAlign w:val="center"/>
          </w:tcPr>
          <w:p w14:paraId="1EF3E359" w14:textId="266D2043" w:rsidR="00490724" w:rsidRPr="00490724" w:rsidRDefault="00490724" w:rsidP="00490724">
            <w:pPr>
              <w:keepNext/>
              <w:spacing w:after="0"/>
              <w:jc w:val="center"/>
              <w:rPr>
                <w:rFonts w:ascii="Arial" w:hAnsi="Arial"/>
                <w:sz w:val="18"/>
                <w:lang w:val="x-none"/>
              </w:rPr>
            </w:pPr>
            <w:r w:rsidRPr="00490724">
              <w:rPr>
                <w:rFonts w:ascii="Arial" w:hAnsi="Arial"/>
                <w:sz w:val="18"/>
                <w:lang w:val="x-none"/>
              </w:rPr>
              <w:t>10</w:t>
            </w:r>
            <w:r>
              <w:rPr>
                <w:rFonts w:ascii="Arial" w:hAnsi="Arial"/>
                <w:sz w:val="18"/>
                <w:lang w:val="x-none"/>
              </w:rPr>
              <w:t xml:space="preserve"> </w:t>
            </w:r>
            <w:r w:rsidRPr="00490724">
              <w:rPr>
                <w:rFonts w:ascii="Arial" w:hAnsi="Arial"/>
                <w:sz w:val="18"/>
                <w:lang w:val="x-none"/>
              </w:rPr>
              <w:t>MHz</w:t>
            </w:r>
          </w:p>
        </w:tc>
        <w:tc>
          <w:tcPr>
            <w:tcW w:w="0" w:type="auto"/>
            <w:vAlign w:val="center"/>
          </w:tcPr>
          <w:p w14:paraId="602B3576" w14:textId="437B7531" w:rsidR="00490724" w:rsidRPr="00490724" w:rsidRDefault="00490724" w:rsidP="00490724">
            <w:pPr>
              <w:keepNext/>
              <w:spacing w:after="0"/>
              <w:jc w:val="center"/>
              <w:rPr>
                <w:rFonts w:ascii="Arial" w:eastAsiaTheme="minorEastAsia" w:hAnsi="Arial"/>
                <w:sz w:val="18"/>
                <w:lang w:val="x-none" w:eastAsia="zh-CN"/>
              </w:rPr>
            </w:pPr>
            <w:r>
              <w:rPr>
                <w:rFonts w:ascii="Arial" w:eastAsiaTheme="minorEastAsia" w:hAnsi="Arial" w:hint="eastAsia"/>
                <w:sz w:val="18"/>
                <w:lang w:val="x-none" w:eastAsia="zh-CN"/>
              </w:rPr>
              <w:t>4</w:t>
            </w:r>
            <w:r>
              <w:rPr>
                <w:rFonts w:ascii="Arial" w:eastAsiaTheme="minorEastAsia" w:hAnsi="Arial"/>
                <w:sz w:val="18"/>
                <w:lang w:val="x-none" w:eastAsia="zh-CN"/>
              </w:rPr>
              <w:t>0 MHz</w:t>
            </w:r>
          </w:p>
        </w:tc>
      </w:tr>
      <w:tr w:rsidR="00490724" w:rsidRPr="00490724" w14:paraId="7E74A57F" w14:textId="77777777" w:rsidTr="00311194">
        <w:trPr>
          <w:jc w:val="center"/>
        </w:trPr>
        <w:tc>
          <w:tcPr>
            <w:tcW w:w="0" w:type="auto"/>
            <w:vAlign w:val="center"/>
          </w:tcPr>
          <w:p w14:paraId="70911585" w14:textId="77777777" w:rsidR="00490724" w:rsidRPr="00490724" w:rsidRDefault="00490724" w:rsidP="00490724">
            <w:pPr>
              <w:keepNext/>
              <w:spacing w:after="0"/>
              <w:jc w:val="center"/>
              <w:rPr>
                <w:rFonts w:ascii="Arial" w:hAnsi="Arial"/>
                <w:sz w:val="18"/>
                <w:lang w:val="x-none"/>
              </w:rPr>
            </w:pPr>
            <w:r w:rsidRPr="00490724">
              <w:rPr>
                <w:rFonts w:ascii="Arial" w:hAnsi="Arial"/>
                <w:sz w:val="18"/>
                <w:lang w:val="x-none"/>
              </w:rPr>
              <w:t>CORESET RB</w:t>
            </w:r>
          </w:p>
        </w:tc>
        <w:tc>
          <w:tcPr>
            <w:tcW w:w="0" w:type="auto"/>
            <w:vAlign w:val="center"/>
          </w:tcPr>
          <w:p w14:paraId="0B995067" w14:textId="587C166F" w:rsidR="00490724" w:rsidRPr="00490724" w:rsidRDefault="00490724" w:rsidP="00490724">
            <w:pPr>
              <w:keepNext/>
              <w:spacing w:after="0"/>
              <w:jc w:val="center"/>
              <w:rPr>
                <w:rFonts w:ascii="Arial" w:hAnsi="Arial"/>
                <w:sz w:val="18"/>
                <w:lang w:val="x-none"/>
              </w:rPr>
            </w:pPr>
            <w:r>
              <w:rPr>
                <w:rFonts w:ascii="Arial" w:hAnsi="Arial"/>
                <w:sz w:val="18"/>
                <w:lang w:val="x-none"/>
              </w:rPr>
              <w:t>24</w:t>
            </w:r>
          </w:p>
        </w:tc>
        <w:tc>
          <w:tcPr>
            <w:tcW w:w="0" w:type="auto"/>
            <w:vAlign w:val="center"/>
          </w:tcPr>
          <w:p w14:paraId="08F3724D" w14:textId="56E1D7A6" w:rsidR="00490724" w:rsidRPr="00490724" w:rsidRDefault="00490724" w:rsidP="00490724">
            <w:pPr>
              <w:keepNext/>
              <w:spacing w:after="0"/>
              <w:jc w:val="center"/>
              <w:rPr>
                <w:rFonts w:ascii="Arial" w:eastAsiaTheme="minorEastAsia" w:hAnsi="Arial"/>
                <w:sz w:val="18"/>
                <w:lang w:val="x-none" w:eastAsia="zh-CN"/>
              </w:rPr>
            </w:pPr>
            <w:r>
              <w:rPr>
                <w:rFonts w:ascii="Arial" w:eastAsiaTheme="minorEastAsia" w:hAnsi="Arial" w:hint="eastAsia"/>
                <w:sz w:val="18"/>
                <w:lang w:val="x-none" w:eastAsia="zh-CN"/>
              </w:rPr>
              <w:t>4</w:t>
            </w:r>
            <w:r>
              <w:rPr>
                <w:rFonts w:ascii="Arial" w:eastAsiaTheme="minorEastAsia" w:hAnsi="Arial"/>
                <w:sz w:val="18"/>
                <w:lang w:val="x-none" w:eastAsia="zh-CN"/>
              </w:rPr>
              <w:t>8</w:t>
            </w:r>
          </w:p>
        </w:tc>
      </w:tr>
      <w:tr w:rsidR="00490724" w:rsidRPr="00490724" w14:paraId="034F3394" w14:textId="77777777" w:rsidTr="00692A3A">
        <w:trPr>
          <w:jc w:val="center"/>
        </w:trPr>
        <w:tc>
          <w:tcPr>
            <w:tcW w:w="0" w:type="auto"/>
            <w:vAlign w:val="center"/>
          </w:tcPr>
          <w:p w14:paraId="5BFDFBCF" w14:textId="77777777" w:rsidR="00490724" w:rsidRPr="00490724" w:rsidRDefault="00490724" w:rsidP="00490724">
            <w:pPr>
              <w:keepNext/>
              <w:spacing w:after="0"/>
              <w:jc w:val="center"/>
              <w:rPr>
                <w:rFonts w:ascii="Arial" w:hAnsi="Arial"/>
                <w:sz w:val="18"/>
                <w:lang w:val="x-none"/>
              </w:rPr>
            </w:pPr>
            <w:r w:rsidRPr="00490724">
              <w:rPr>
                <w:rFonts w:ascii="Arial" w:hAnsi="Arial"/>
                <w:sz w:val="18"/>
                <w:lang w:val="x-none"/>
              </w:rPr>
              <w:t>CORESET duration</w:t>
            </w:r>
          </w:p>
        </w:tc>
        <w:tc>
          <w:tcPr>
            <w:tcW w:w="0" w:type="auto"/>
            <w:gridSpan w:val="2"/>
            <w:vAlign w:val="center"/>
          </w:tcPr>
          <w:p w14:paraId="39B22C03" w14:textId="77777777" w:rsidR="00490724" w:rsidRPr="00490724" w:rsidRDefault="00490724" w:rsidP="00490724">
            <w:pPr>
              <w:keepNext/>
              <w:spacing w:after="0"/>
              <w:jc w:val="center"/>
              <w:rPr>
                <w:rFonts w:ascii="Arial" w:hAnsi="Arial"/>
                <w:sz w:val="18"/>
                <w:lang w:val="x-none"/>
              </w:rPr>
            </w:pPr>
            <w:r w:rsidRPr="00490724">
              <w:rPr>
                <w:rFonts w:ascii="Arial" w:hAnsi="Arial"/>
                <w:sz w:val="18"/>
                <w:lang w:val="x-none"/>
              </w:rPr>
              <w:t>2</w:t>
            </w:r>
          </w:p>
        </w:tc>
      </w:tr>
      <w:tr w:rsidR="00490724" w:rsidRPr="00490724" w14:paraId="57FA1205" w14:textId="77777777" w:rsidTr="00692A3A">
        <w:trPr>
          <w:jc w:val="center"/>
        </w:trPr>
        <w:tc>
          <w:tcPr>
            <w:tcW w:w="0" w:type="auto"/>
            <w:vAlign w:val="center"/>
          </w:tcPr>
          <w:p w14:paraId="52BB5F68" w14:textId="628B8B66" w:rsidR="00490724" w:rsidRPr="00490724" w:rsidRDefault="00490724" w:rsidP="00490724">
            <w:pPr>
              <w:keepNext/>
              <w:spacing w:after="0"/>
              <w:jc w:val="center"/>
              <w:rPr>
                <w:rFonts w:ascii="Arial" w:hAnsi="Arial"/>
                <w:sz w:val="18"/>
                <w:lang w:val="x-none"/>
              </w:rPr>
            </w:pPr>
            <w:r w:rsidRPr="00490724">
              <w:rPr>
                <w:rFonts w:ascii="Arial" w:hAnsi="Arial"/>
                <w:sz w:val="18"/>
                <w:lang w:val="x-none"/>
              </w:rPr>
              <w:t>Aggregation level</w:t>
            </w:r>
          </w:p>
        </w:tc>
        <w:tc>
          <w:tcPr>
            <w:tcW w:w="0" w:type="auto"/>
            <w:gridSpan w:val="2"/>
            <w:vAlign w:val="center"/>
          </w:tcPr>
          <w:p w14:paraId="7947F11E" w14:textId="0C1A2FF6" w:rsidR="00490724" w:rsidRPr="00FE67F1" w:rsidRDefault="00490724" w:rsidP="00490724">
            <w:pPr>
              <w:keepNext/>
              <w:spacing w:after="0"/>
              <w:jc w:val="center"/>
              <w:rPr>
                <w:rFonts w:ascii="Arial" w:eastAsiaTheme="minorEastAsia" w:hAnsi="Arial"/>
                <w:sz w:val="18"/>
                <w:highlight w:val="yellow"/>
                <w:lang w:val="x-none" w:eastAsia="zh-CN"/>
              </w:rPr>
            </w:pPr>
            <w:r w:rsidRPr="00FE67F1">
              <w:rPr>
                <w:rFonts w:ascii="Arial" w:eastAsiaTheme="minorEastAsia" w:hAnsi="Arial" w:hint="eastAsia"/>
                <w:sz w:val="18"/>
                <w:highlight w:val="yellow"/>
                <w:lang w:val="x-none" w:eastAsia="zh-CN"/>
              </w:rPr>
              <w:t>2</w:t>
            </w:r>
            <w:r w:rsidRPr="00FE67F1">
              <w:rPr>
                <w:rFonts w:ascii="Arial" w:eastAsiaTheme="minorEastAsia" w:hAnsi="Arial"/>
                <w:sz w:val="18"/>
                <w:highlight w:val="yellow"/>
                <w:lang w:val="x-none" w:eastAsia="zh-CN"/>
              </w:rPr>
              <w:t>/4</w:t>
            </w:r>
          </w:p>
        </w:tc>
      </w:tr>
      <w:tr w:rsidR="00490724" w:rsidRPr="00490724" w14:paraId="4BB12A34" w14:textId="77777777" w:rsidTr="005A725B">
        <w:trPr>
          <w:jc w:val="center"/>
        </w:trPr>
        <w:tc>
          <w:tcPr>
            <w:tcW w:w="0" w:type="auto"/>
            <w:vAlign w:val="center"/>
          </w:tcPr>
          <w:p w14:paraId="4BADC183" w14:textId="77777777" w:rsidR="00490724" w:rsidRPr="00490724" w:rsidRDefault="00490724" w:rsidP="00490724">
            <w:pPr>
              <w:keepNext/>
              <w:spacing w:after="0"/>
              <w:jc w:val="center"/>
              <w:rPr>
                <w:rFonts w:ascii="Arial" w:hAnsi="Arial"/>
                <w:sz w:val="18"/>
                <w:lang w:val="x-none"/>
              </w:rPr>
            </w:pPr>
            <w:r w:rsidRPr="00490724">
              <w:rPr>
                <w:rFonts w:ascii="Arial" w:hAnsi="Arial"/>
                <w:sz w:val="18"/>
                <w:lang w:val="x-none"/>
              </w:rPr>
              <w:t>Propagation Condition</w:t>
            </w:r>
          </w:p>
        </w:tc>
        <w:tc>
          <w:tcPr>
            <w:tcW w:w="0" w:type="auto"/>
            <w:gridSpan w:val="2"/>
            <w:vAlign w:val="center"/>
          </w:tcPr>
          <w:p w14:paraId="7CA7C804" w14:textId="74B760CA" w:rsidR="00490724" w:rsidRPr="00490724" w:rsidRDefault="00490724" w:rsidP="00490724">
            <w:pPr>
              <w:keepNext/>
              <w:spacing w:after="0"/>
              <w:jc w:val="center"/>
              <w:rPr>
                <w:rFonts w:ascii="Arial" w:hAnsi="Arial"/>
                <w:sz w:val="18"/>
                <w:lang w:val="x-none"/>
              </w:rPr>
            </w:pPr>
            <w:r w:rsidRPr="00490724">
              <w:rPr>
                <w:rFonts w:ascii="Arial" w:hAnsi="Arial" w:hint="eastAsia"/>
                <w:sz w:val="18"/>
                <w:lang w:val="x-none"/>
              </w:rPr>
              <w:t>T</w:t>
            </w:r>
            <w:r w:rsidRPr="00490724">
              <w:rPr>
                <w:rFonts w:ascii="Arial" w:hAnsi="Arial"/>
                <w:sz w:val="18"/>
                <w:lang w:val="x-none"/>
              </w:rPr>
              <w:t>DLA30-10</w:t>
            </w:r>
          </w:p>
        </w:tc>
      </w:tr>
      <w:tr w:rsidR="00490724" w:rsidRPr="00490724" w14:paraId="7266CEC3" w14:textId="77777777" w:rsidTr="00E17269">
        <w:trPr>
          <w:jc w:val="center"/>
        </w:trPr>
        <w:tc>
          <w:tcPr>
            <w:tcW w:w="0" w:type="auto"/>
            <w:vAlign w:val="center"/>
          </w:tcPr>
          <w:p w14:paraId="66ACE454" w14:textId="77777777" w:rsidR="00490724" w:rsidRPr="00490724" w:rsidRDefault="00490724" w:rsidP="00490724">
            <w:pPr>
              <w:keepNext/>
              <w:spacing w:after="0"/>
              <w:jc w:val="center"/>
              <w:rPr>
                <w:rFonts w:ascii="Arial" w:hAnsi="Arial"/>
                <w:sz w:val="18"/>
                <w:lang w:val="x-none"/>
              </w:rPr>
            </w:pPr>
            <w:r w:rsidRPr="00490724">
              <w:rPr>
                <w:rFonts w:ascii="Arial" w:hAnsi="Arial"/>
                <w:sz w:val="18"/>
                <w:lang w:val="x-none"/>
              </w:rPr>
              <w:t>Antenna configuration</w:t>
            </w:r>
          </w:p>
        </w:tc>
        <w:tc>
          <w:tcPr>
            <w:tcW w:w="0" w:type="auto"/>
            <w:gridSpan w:val="2"/>
            <w:vAlign w:val="center"/>
          </w:tcPr>
          <w:p w14:paraId="1DA58833" w14:textId="76D3EA18" w:rsidR="00490724" w:rsidRPr="00490724" w:rsidRDefault="00490724" w:rsidP="00490724">
            <w:pPr>
              <w:keepNext/>
              <w:spacing w:after="0"/>
              <w:jc w:val="center"/>
              <w:rPr>
                <w:rFonts w:ascii="Arial" w:hAnsi="Arial"/>
                <w:sz w:val="18"/>
                <w:lang w:val="x-none"/>
              </w:rPr>
            </w:pPr>
            <w:r w:rsidRPr="00490724">
              <w:rPr>
                <w:rFonts w:ascii="Arial" w:hAnsi="Arial"/>
                <w:sz w:val="18"/>
                <w:lang w:val="x-none"/>
              </w:rPr>
              <w:t>2x2</w:t>
            </w:r>
            <w:r>
              <w:rPr>
                <w:rFonts w:ascii="Arial" w:hAnsi="Arial"/>
                <w:sz w:val="18"/>
                <w:lang w:val="x-none"/>
              </w:rPr>
              <w:t>,</w:t>
            </w:r>
            <w:r w:rsidRPr="00490724">
              <w:rPr>
                <w:rFonts w:ascii="Arial" w:hAnsi="Arial"/>
                <w:sz w:val="18"/>
                <w:lang w:val="x-none"/>
              </w:rPr>
              <w:t xml:space="preserve"> 2x4</w:t>
            </w:r>
          </w:p>
        </w:tc>
      </w:tr>
      <w:tr w:rsidR="00490724" w:rsidRPr="00490724" w14:paraId="2EBF5B83" w14:textId="77777777" w:rsidTr="00692A3A">
        <w:trPr>
          <w:jc w:val="center"/>
        </w:trPr>
        <w:tc>
          <w:tcPr>
            <w:tcW w:w="0" w:type="auto"/>
            <w:vAlign w:val="center"/>
          </w:tcPr>
          <w:p w14:paraId="6D16FE8E" w14:textId="77777777" w:rsidR="00490724" w:rsidRPr="00490724" w:rsidRDefault="00490724" w:rsidP="00490724">
            <w:pPr>
              <w:keepNext/>
              <w:spacing w:after="0"/>
              <w:jc w:val="center"/>
              <w:rPr>
                <w:rFonts w:ascii="Arial" w:hAnsi="Arial"/>
                <w:sz w:val="18"/>
                <w:lang w:val="x-none"/>
              </w:rPr>
            </w:pPr>
            <w:r w:rsidRPr="00490724">
              <w:rPr>
                <w:rFonts w:ascii="Arial" w:hAnsi="Arial"/>
                <w:sz w:val="18"/>
                <w:lang w:val="x-none"/>
              </w:rPr>
              <w:t>CCE to REG mapping type</w:t>
            </w:r>
          </w:p>
        </w:tc>
        <w:tc>
          <w:tcPr>
            <w:tcW w:w="0" w:type="auto"/>
            <w:gridSpan w:val="2"/>
            <w:vAlign w:val="center"/>
          </w:tcPr>
          <w:p w14:paraId="26308732" w14:textId="77777777" w:rsidR="00490724" w:rsidRPr="00490724" w:rsidRDefault="00490724" w:rsidP="00490724">
            <w:pPr>
              <w:keepNext/>
              <w:spacing w:after="0"/>
              <w:jc w:val="center"/>
              <w:rPr>
                <w:rFonts w:ascii="Arial" w:hAnsi="Arial"/>
                <w:sz w:val="18"/>
                <w:lang w:val="x-none"/>
              </w:rPr>
            </w:pPr>
            <w:r w:rsidRPr="00490724">
              <w:rPr>
                <w:rFonts w:ascii="Arial" w:hAnsi="Arial"/>
                <w:sz w:val="18"/>
                <w:lang w:val="x-none"/>
              </w:rPr>
              <w:t>nonInterleaved</w:t>
            </w:r>
          </w:p>
        </w:tc>
      </w:tr>
      <w:tr w:rsidR="00490724" w:rsidRPr="00490724" w14:paraId="21469E6C" w14:textId="77777777" w:rsidTr="00692A3A">
        <w:trPr>
          <w:jc w:val="center"/>
        </w:trPr>
        <w:tc>
          <w:tcPr>
            <w:tcW w:w="0" w:type="auto"/>
            <w:vAlign w:val="center"/>
          </w:tcPr>
          <w:p w14:paraId="7E267BF7" w14:textId="77777777" w:rsidR="00490724" w:rsidRPr="00490724" w:rsidRDefault="00490724" w:rsidP="00490724">
            <w:pPr>
              <w:keepNext/>
              <w:spacing w:after="0"/>
              <w:jc w:val="center"/>
              <w:rPr>
                <w:rFonts w:ascii="Arial" w:hAnsi="Arial"/>
                <w:sz w:val="18"/>
                <w:lang w:val="x-none"/>
              </w:rPr>
            </w:pPr>
            <w:r w:rsidRPr="00490724">
              <w:rPr>
                <w:rFonts w:ascii="Arial" w:hAnsi="Arial"/>
                <w:sz w:val="18"/>
                <w:lang w:val="x-none"/>
              </w:rPr>
              <w:t>REG bundle size</w:t>
            </w:r>
          </w:p>
        </w:tc>
        <w:tc>
          <w:tcPr>
            <w:tcW w:w="0" w:type="auto"/>
            <w:gridSpan w:val="2"/>
            <w:vAlign w:val="center"/>
          </w:tcPr>
          <w:p w14:paraId="256EA898" w14:textId="77777777" w:rsidR="00490724" w:rsidRPr="00490724" w:rsidRDefault="00490724" w:rsidP="00490724">
            <w:pPr>
              <w:keepNext/>
              <w:spacing w:after="0"/>
              <w:jc w:val="center"/>
              <w:rPr>
                <w:rFonts w:ascii="Arial" w:hAnsi="Arial"/>
                <w:sz w:val="18"/>
                <w:lang w:val="x-none"/>
              </w:rPr>
            </w:pPr>
            <w:r w:rsidRPr="00490724">
              <w:rPr>
                <w:rFonts w:ascii="Arial" w:hAnsi="Arial"/>
                <w:sz w:val="18"/>
                <w:lang w:val="x-none"/>
              </w:rPr>
              <w:t>6</w:t>
            </w:r>
          </w:p>
        </w:tc>
      </w:tr>
      <w:tr w:rsidR="00490724" w:rsidRPr="00490724" w14:paraId="37A9DD26" w14:textId="77777777" w:rsidTr="000C334F">
        <w:trPr>
          <w:jc w:val="center"/>
        </w:trPr>
        <w:tc>
          <w:tcPr>
            <w:tcW w:w="0" w:type="auto"/>
            <w:vAlign w:val="center"/>
          </w:tcPr>
          <w:p w14:paraId="490C5FF5" w14:textId="59A2ADC5" w:rsidR="00490724" w:rsidRPr="00490724" w:rsidRDefault="00490724" w:rsidP="00490724">
            <w:pPr>
              <w:keepNext/>
              <w:spacing w:after="0"/>
              <w:jc w:val="center"/>
              <w:rPr>
                <w:rFonts w:ascii="Arial" w:eastAsiaTheme="minorEastAsia" w:hAnsi="Arial"/>
                <w:sz w:val="18"/>
                <w:lang w:val="x-none" w:eastAsia="zh-CN"/>
              </w:rPr>
            </w:pPr>
            <w:r w:rsidRPr="00490724">
              <w:rPr>
                <w:rFonts w:ascii="Arial" w:eastAsiaTheme="minorEastAsia" w:hAnsi="Arial"/>
                <w:sz w:val="18"/>
                <w:lang w:val="x-none" w:eastAsia="zh-CN"/>
              </w:rPr>
              <w:t xml:space="preserve">Payload </w:t>
            </w:r>
            <w:r>
              <w:rPr>
                <w:rFonts w:ascii="Arial" w:eastAsiaTheme="minorEastAsia" w:hAnsi="Arial"/>
                <w:sz w:val="18"/>
                <w:lang w:val="x-none" w:eastAsia="zh-CN"/>
              </w:rPr>
              <w:t>bits</w:t>
            </w:r>
            <w:r w:rsidRPr="00490724">
              <w:rPr>
                <w:rFonts w:ascii="Arial" w:eastAsiaTheme="minorEastAsia" w:hAnsi="Arial"/>
                <w:sz w:val="18"/>
                <w:lang w:val="x-none" w:eastAsia="zh-CN"/>
              </w:rPr>
              <w:t>(without CRC)</w:t>
            </w:r>
          </w:p>
        </w:tc>
        <w:tc>
          <w:tcPr>
            <w:tcW w:w="0" w:type="auto"/>
            <w:vAlign w:val="center"/>
          </w:tcPr>
          <w:p w14:paraId="0B96E8DD" w14:textId="49138CC5" w:rsidR="006156A1" w:rsidRPr="00FE67F1" w:rsidRDefault="00490724" w:rsidP="00490724">
            <w:pPr>
              <w:keepNext/>
              <w:spacing w:after="0"/>
              <w:jc w:val="center"/>
              <w:rPr>
                <w:rFonts w:ascii="Arial" w:eastAsiaTheme="minorEastAsia" w:hAnsi="Arial"/>
                <w:sz w:val="18"/>
                <w:highlight w:val="yellow"/>
                <w:lang w:val="x-none" w:eastAsia="zh-CN"/>
              </w:rPr>
            </w:pPr>
            <w:r w:rsidRPr="00FE67F1">
              <w:rPr>
                <w:rFonts w:ascii="Arial" w:eastAsiaTheme="minorEastAsia" w:hAnsi="Arial" w:hint="eastAsia"/>
                <w:sz w:val="18"/>
                <w:highlight w:val="yellow"/>
                <w:lang w:val="x-none" w:eastAsia="zh-CN"/>
              </w:rPr>
              <w:t>3</w:t>
            </w:r>
            <w:r w:rsidRPr="00FE67F1">
              <w:rPr>
                <w:rFonts w:ascii="Arial" w:eastAsiaTheme="minorEastAsia" w:hAnsi="Arial"/>
                <w:sz w:val="18"/>
                <w:highlight w:val="yellow"/>
                <w:lang w:val="x-none" w:eastAsia="zh-CN"/>
              </w:rPr>
              <w:t>9</w:t>
            </w:r>
          </w:p>
        </w:tc>
        <w:tc>
          <w:tcPr>
            <w:tcW w:w="0" w:type="auto"/>
            <w:vAlign w:val="center"/>
          </w:tcPr>
          <w:p w14:paraId="7ACA22E6" w14:textId="431E54BA" w:rsidR="006156A1" w:rsidRPr="00FE67F1" w:rsidRDefault="00490724" w:rsidP="00490724">
            <w:pPr>
              <w:keepNext/>
              <w:spacing w:after="0"/>
              <w:jc w:val="center"/>
              <w:rPr>
                <w:rFonts w:ascii="Arial" w:eastAsiaTheme="minorEastAsia" w:hAnsi="Arial"/>
                <w:sz w:val="18"/>
                <w:highlight w:val="yellow"/>
                <w:lang w:val="x-none" w:eastAsia="zh-CN"/>
              </w:rPr>
            </w:pPr>
            <w:r w:rsidRPr="00FE67F1">
              <w:rPr>
                <w:rFonts w:ascii="Arial" w:eastAsiaTheme="minorEastAsia" w:hAnsi="Arial" w:hint="eastAsia"/>
                <w:sz w:val="18"/>
                <w:highlight w:val="yellow"/>
                <w:lang w:val="x-none" w:eastAsia="zh-CN"/>
              </w:rPr>
              <w:t>4</w:t>
            </w:r>
            <w:r w:rsidRPr="00FE67F1">
              <w:rPr>
                <w:rFonts w:ascii="Arial" w:eastAsiaTheme="minorEastAsia" w:hAnsi="Arial"/>
                <w:sz w:val="18"/>
                <w:highlight w:val="yellow"/>
                <w:lang w:val="x-none" w:eastAsia="zh-CN"/>
              </w:rPr>
              <w:t>1</w:t>
            </w:r>
          </w:p>
        </w:tc>
      </w:tr>
      <w:tr w:rsidR="00490724" w:rsidRPr="00490724" w14:paraId="67AAC419" w14:textId="77777777" w:rsidTr="00692A3A">
        <w:trPr>
          <w:jc w:val="center"/>
        </w:trPr>
        <w:tc>
          <w:tcPr>
            <w:tcW w:w="0" w:type="auto"/>
            <w:vAlign w:val="center"/>
          </w:tcPr>
          <w:p w14:paraId="2D38487D" w14:textId="77777777" w:rsidR="00490724" w:rsidRPr="00490724" w:rsidRDefault="00490724" w:rsidP="00490724">
            <w:pPr>
              <w:keepNext/>
              <w:spacing w:after="0"/>
              <w:jc w:val="center"/>
              <w:rPr>
                <w:rFonts w:ascii="Arial" w:hAnsi="Arial"/>
                <w:sz w:val="18"/>
                <w:lang w:val="x-none"/>
              </w:rPr>
            </w:pPr>
            <w:r w:rsidRPr="00490724">
              <w:rPr>
                <w:rFonts w:ascii="Arial" w:hAnsi="Arial" w:hint="eastAsia"/>
                <w:sz w:val="18"/>
                <w:lang w:val="x-none"/>
              </w:rPr>
              <w:t>T</w:t>
            </w:r>
            <w:r w:rsidRPr="00490724">
              <w:rPr>
                <w:rFonts w:ascii="Arial" w:hAnsi="Arial"/>
                <w:sz w:val="18"/>
                <w:lang w:val="x-none"/>
              </w:rPr>
              <w:t>est metric</w:t>
            </w:r>
          </w:p>
        </w:tc>
        <w:tc>
          <w:tcPr>
            <w:tcW w:w="0" w:type="auto"/>
            <w:gridSpan w:val="2"/>
            <w:vAlign w:val="center"/>
          </w:tcPr>
          <w:p w14:paraId="6341A02D" w14:textId="77777777" w:rsidR="00490724" w:rsidRPr="00490724" w:rsidRDefault="00490724" w:rsidP="00490724">
            <w:pPr>
              <w:keepNext/>
              <w:spacing w:after="0"/>
              <w:jc w:val="center"/>
              <w:rPr>
                <w:rFonts w:ascii="Arial" w:hAnsi="Arial"/>
                <w:sz w:val="18"/>
                <w:lang w:val="x-none"/>
              </w:rPr>
            </w:pPr>
            <w:r w:rsidRPr="00490724">
              <w:rPr>
                <w:rFonts w:ascii="Arial" w:hAnsi="Arial" w:hint="eastAsia"/>
                <w:sz w:val="18"/>
                <w:lang w:val="x-none"/>
              </w:rPr>
              <w:t>1</w:t>
            </w:r>
            <w:r w:rsidRPr="00490724">
              <w:rPr>
                <w:rFonts w:ascii="Arial" w:hAnsi="Arial"/>
                <w:sz w:val="18"/>
                <w:lang w:val="x-none"/>
              </w:rPr>
              <w:t xml:space="preserve">% </w:t>
            </w:r>
            <w:r w:rsidRPr="00490724">
              <w:rPr>
                <w:rFonts w:ascii="Arial" w:hAnsi="Arial" w:hint="eastAsia"/>
                <w:sz w:val="18"/>
                <w:lang w:val="x-none"/>
              </w:rPr>
              <w:t>o</w:t>
            </w:r>
            <w:r w:rsidRPr="00490724">
              <w:rPr>
                <w:rFonts w:ascii="Arial" w:hAnsi="Arial"/>
                <w:sz w:val="18"/>
                <w:lang w:val="x-none"/>
              </w:rPr>
              <w:t>f Pm-dsg (%)</w:t>
            </w:r>
          </w:p>
        </w:tc>
      </w:tr>
    </w:tbl>
    <w:p w14:paraId="0D0FEE2F" w14:textId="77777777" w:rsidR="00A351D8" w:rsidRPr="00A351D8" w:rsidRDefault="00A351D8" w:rsidP="00CF10DB"/>
    <w:p w14:paraId="7B57A61C" w14:textId="04F4377C" w:rsidR="00A351D8" w:rsidRDefault="005F250C" w:rsidP="00A351D8">
      <w:pPr>
        <w:pStyle w:val="2"/>
      </w:pPr>
      <w:r w:rsidRPr="005F250C">
        <w:t>Sub-topic #1-3 Test setup for PDSCH requirement</w:t>
      </w:r>
    </w:p>
    <w:p w14:paraId="179EDA6B" w14:textId="77777777" w:rsidR="00A351D8" w:rsidRDefault="00A351D8" w:rsidP="00A351D8">
      <w:pPr>
        <w:rPr>
          <w:b/>
          <w:u w:val="single"/>
          <w:lang w:val="sv-SE" w:eastAsia="zh-CN"/>
        </w:rPr>
      </w:pPr>
      <w:r>
        <w:rPr>
          <w:b/>
          <w:u w:val="single"/>
          <w:lang w:val="sv-SE" w:eastAsia="zh-CN"/>
        </w:rPr>
        <w:t>Issue 1-3-1</w:t>
      </w:r>
      <w:r w:rsidRPr="007E20A2">
        <w:rPr>
          <w:b/>
          <w:u w:val="single"/>
          <w:lang w:val="sv-SE" w:eastAsia="zh-CN"/>
        </w:rPr>
        <w:t xml:space="preserve">: Simulation Assumption for </w:t>
      </w:r>
      <w:r>
        <w:rPr>
          <w:b/>
          <w:u w:val="single"/>
          <w:lang w:val="sv-SE" w:eastAsia="zh-CN"/>
        </w:rPr>
        <w:t>PDSCH requirment for inter-cell operation if introudced</w:t>
      </w:r>
    </w:p>
    <w:p w14:paraId="32A4076D" w14:textId="0D88A640" w:rsidR="00E82457" w:rsidRDefault="00E82457" w:rsidP="00A351D8">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greements:</w:t>
      </w:r>
    </w:p>
    <w:p w14:paraId="2592379B" w14:textId="77777777" w:rsidR="00E82457" w:rsidRDefault="00E82457" w:rsidP="00E82457">
      <w:pPr>
        <w:pStyle w:val="aff8"/>
        <w:numPr>
          <w:ilvl w:val="0"/>
          <w:numId w:val="4"/>
        </w:numPr>
        <w:overflowPunct/>
        <w:autoSpaceDE/>
        <w:autoSpaceDN/>
        <w:adjustRightInd/>
        <w:spacing w:after="120"/>
        <w:ind w:left="720" w:firstLineChars="0"/>
        <w:textAlignment w:val="auto"/>
        <w:rPr>
          <w:rFonts w:eastAsia="宋体"/>
          <w:szCs w:val="24"/>
          <w:lang w:eastAsia="zh-CN"/>
        </w:rPr>
      </w:pPr>
      <w:r w:rsidRPr="00A351D8">
        <w:rPr>
          <w:rFonts w:eastAsia="宋体"/>
          <w:szCs w:val="24"/>
          <w:lang w:eastAsia="zh-CN"/>
        </w:rPr>
        <w:t>Reusing test parameters of existing Rel-16 multi-DCI based on TRP transmission test case (Table 5.2.2.1.12-2) with</w:t>
      </w:r>
      <w:r w:rsidRPr="006C3FF1">
        <w:rPr>
          <w:rFonts w:eastAsia="宋体"/>
          <w:szCs w:val="24"/>
          <w:lang w:eastAsia="zh-CN"/>
        </w:rPr>
        <w:t xml:space="preserve"> different PCI for TP1 and TP2 i.e.</w:t>
      </w:r>
    </w:p>
    <w:p w14:paraId="756BECD4" w14:textId="77777777" w:rsidR="00E82457" w:rsidRPr="00A351D8" w:rsidRDefault="00E82457" w:rsidP="00E8245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351D8">
        <w:rPr>
          <w:rFonts w:eastAsia="宋体"/>
          <w:szCs w:val="24"/>
          <w:lang w:eastAsia="zh-CN"/>
        </w:rPr>
        <w:t>Time offset/frequency offset: -0.5us /200Hz for FR1 FDD 15kHz SCS; -0.25us/300Hz for FR1 TDD 30kHz SCS</w:t>
      </w:r>
    </w:p>
    <w:p w14:paraId="486971B5" w14:textId="77777777" w:rsidR="00E82457" w:rsidRPr="00A351D8" w:rsidRDefault="00E82457" w:rsidP="00E8245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351D8">
        <w:rPr>
          <w:rFonts w:eastAsia="宋体"/>
          <w:szCs w:val="24"/>
          <w:lang w:eastAsia="zh-CN"/>
        </w:rPr>
        <w:t>MCS: 64QAM 1/2</w:t>
      </w:r>
    </w:p>
    <w:p w14:paraId="103C0DCA" w14:textId="77777777" w:rsidR="00E82457" w:rsidRPr="00A351D8" w:rsidRDefault="00E82457" w:rsidP="00E8245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351D8">
        <w:rPr>
          <w:rFonts w:eastAsia="宋体"/>
          <w:szCs w:val="24"/>
          <w:lang w:eastAsia="zh-CN"/>
        </w:rPr>
        <w:t>PCI ID: [0] for TP1, [3] for TP2</w:t>
      </w:r>
    </w:p>
    <w:p w14:paraId="4E5E90A2" w14:textId="05674FDE" w:rsidR="00E82457" w:rsidRPr="00E82457" w:rsidRDefault="00E82457" w:rsidP="00E8245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351D8">
        <w:rPr>
          <w:rFonts w:eastAsia="宋体"/>
          <w:szCs w:val="24"/>
          <w:lang w:eastAsia="zh-CN"/>
        </w:rPr>
        <w:t>SSB transmission: SSB 1 for TP1, SSB 2 for TP2</w:t>
      </w:r>
    </w:p>
    <w:p w14:paraId="442DF936" w14:textId="1C20D54F" w:rsidR="00A351D8" w:rsidRPr="00A351D8" w:rsidRDefault="00A351D8" w:rsidP="00A351D8">
      <w:pPr>
        <w:rPr>
          <w:rFonts w:eastAsiaTheme="minorEastAsia"/>
          <w:i/>
          <w:color w:val="0070C0"/>
          <w:lang w:val="en-US" w:eastAsia="zh-CN"/>
        </w:rPr>
      </w:pPr>
      <w:r>
        <w:rPr>
          <w:rFonts w:eastAsiaTheme="minorEastAsia" w:hint="eastAsia"/>
          <w:i/>
          <w:color w:val="0070C0"/>
          <w:lang w:val="en-US" w:eastAsia="zh-CN"/>
        </w:rPr>
        <w:t>Candidate options:</w:t>
      </w:r>
    </w:p>
    <w:p w14:paraId="56E0EB91" w14:textId="65A2E2FD" w:rsidR="00FE67F1" w:rsidRDefault="00FE67F1" w:rsidP="00A351D8">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w:t>
      </w:r>
    </w:p>
    <w:p w14:paraId="78E61293" w14:textId="6C0E4026" w:rsidR="00FE67F1" w:rsidRDefault="00FE67F1" w:rsidP="00FE67F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E67F1">
        <w:rPr>
          <w:rFonts w:eastAsia="宋体"/>
          <w:szCs w:val="24"/>
          <w:lang w:eastAsia="zh-CN"/>
        </w:rPr>
        <w:t>RB allocation: frequency non-overlapping</w:t>
      </w:r>
    </w:p>
    <w:p w14:paraId="746373E8" w14:textId="77BBC0F3" w:rsidR="00A351D8" w:rsidRDefault="00A351D8" w:rsidP="00FE67F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Reuse the same requirement of Rel-16 Multi-DCI non-overlapped resource allocation for PDSCH requirement with multi-TRP inter-cell operation </w:t>
      </w:r>
    </w:p>
    <w:p w14:paraId="504E51EF" w14:textId="2662724F" w:rsidR="00A351D8" w:rsidRPr="00A351D8" w:rsidRDefault="00A351D8" w:rsidP="00FE67F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Introduce test applicability rule between Rel-16 Multi-DCI with non-overlapped Tx schemes and Rel-17 Multi-TRP inter-cell Tx schemes</w:t>
      </w:r>
    </w:p>
    <w:p w14:paraId="7F040851" w14:textId="29926EEA" w:rsidR="00AB001E" w:rsidRPr="00FE67F1" w:rsidRDefault="00FE67F1" w:rsidP="00FE67F1">
      <w:pPr>
        <w:pStyle w:val="aff8"/>
        <w:numPr>
          <w:ilvl w:val="0"/>
          <w:numId w:val="4"/>
        </w:numPr>
        <w:overflowPunct/>
        <w:autoSpaceDE/>
        <w:autoSpaceDN/>
        <w:adjustRightInd/>
        <w:spacing w:after="120"/>
        <w:ind w:left="720" w:firstLineChars="0"/>
        <w:textAlignment w:val="auto"/>
      </w:pPr>
      <w:r>
        <w:rPr>
          <w:rFonts w:eastAsiaTheme="minorEastAsia" w:hint="eastAsia"/>
          <w:lang w:eastAsia="zh-CN"/>
        </w:rPr>
        <w:t>O</w:t>
      </w:r>
      <w:r>
        <w:rPr>
          <w:rFonts w:eastAsiaTheme="minorEastAsia"/>
          <w:lang w:eastAsia="zh-CN"/>
        </w:rPr>
        <w:t>ption 2:</w:t>
      </w:r>
    </w:p>
    <w:p w14:paraId="71B5C712" w14:textId="23499DE7" w:rsidR="00FE67F1" w:rsidRPr="00FE67F1" w:rsidRDefault="00FE67F1" w:rsidP="00FE67F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E67F1">
        <w:rPr>
          <w:rFonts w:eastAsia="宋体"/>
          <w:szCs w:val="24"/>
          <w:lang w:eastAsia="zh-CN"/>
        </w:rPr>
        <w:t xml:space="preserve">RB allocation: frequency </w:t>
      </w:r>
      <w:r>
        <w:rPr>
          <w:rFonts w:eastAsia="宋体"/>
          <w:szCs w:val="24"/>
          <w:lang w:eastAsia="zh-CN"/>
        </w:rPr>
        <w:t>full</w:t>
      </w:r>
      <w:r w:rsidRPr="00FE67F1">
        <w:rPr>
          <w:rFonts w:eastAsia="宋体"/>
          <w:szCs w:val="24"/>
          <w:lang w:eastAsia="zh-CN"/>
        </w:rPr>
        <w:t>-overlapping</w:t>
      </w:r>
    </w:p>
    <w:p w14:paraId="026FB7BF" w14:textId="77777777" w:rsidR="00A351D8" w:rsidRPr="00A351D8" w:rsidRDefault="00A351D8" w:rsidP="00A351D8"/>
    <w:p w14:paraId="20256EB4" w14:textId="77777777" w:rsidR="00551513" w:rsidRPr="007E20A2" w:rsidRDefault="00551513" w:rsidP="00551513">
      <w:pPr>
        <w:pStyle w:val="1"/>
        <w:rPr>
          <w:lang w:eastAsia="zh-CN"/>
        </w:rPr>
      </w:pPr>
      <w:r w:rsidRPr="007E20A2">
        <w:rPr>
          <w:lang w:eastAsia="zh-CN"/>
        </w:rPr>
        <w:lastRenderedPageBreak/>
        <w:t>Reference</w:t>
      </w:r>
    </w:p>
    <w:p w14:paraId="5714A44A" w14:textId="77777777" w:rsidR="00551513" w:rsidRDefault="00551513" w:rsidP="00551513">
      <w:pPr>
        <w:pStyle w:val="Reference"/>
        <w:numPr>
          <w:ilvl w:val="0"/>
          <w:numId w:val="31"/>
        </w:numPr>
        <w:ind w:firstLineChars="0"/>
        <w:rPr>
          <w:lang w:val="en-US" w:eastAsia="zh-CN"/>
        </w:rPr>
      </w:pPr>
      <w:r w:rsidRPr="00407FA3">
        <w:rPr>
          <w:lang w:val="en-US" w:eastAsia="zh-CN"/>
        </w:rPr>
        <w:t>R4-220</w:t>
      </w:r>
      <w:r>
        <w:rPr>
          <w:lang w:val="en-US" w:eastAsia="zh-CN"/>
        </w:rPr>
        <w:t>7177</w:t>
      </w:r>
      <w:r w:rsidRPr="007E20A2">
        <w:rPr>
          <w:lang w:val="en-US" w:eastAsia="zh-CN"/>
        </w:rPr>
        <w:t xml:space="preserve">, </w:t>
      </w:r>
      <w:r w:rsidRPr="00C46CD7">
        <w:rPr>
          <w:lang w:val="en-US" w:eastAsia="zh-CN"/>
        </w:rPr>
        <w:t>Email discussion summary for [102-e][330] NR_FeMIMO_Demod</w:t>
      </w:r>
      <w:r w:rsidRPr="007E20A2">
        <w:rPr>
          <w:lang w:val="en-US" w:eastAsia="zh-CN"/>
        </w:rPr>
        <w:t>, RAN4#10</w:t>
      </w:r>
      <w:r>
        <w:rPr>
          <w:lang w:val="en-US" w:eastAsia="zh-CN"/>
        </w:rPr>
        <w:t>2</w:t>
      </w:r>
      <w:r w:rsidRPr="007E20A2">
        <w:rPr>
          <w:lang w:val="en-US" w:eastAsia="zh-CN"/>
        </w:rPr>
        <w:t>-e, Samsung</w:t>
      </w:r>
    </w:p>
    <w:p w14:paraId="4DEF8DDD" w14:textId="77777777" w:rsidR="00551513" w:rsidRPr="007E20A2" w:rsidRDefault="00551513" w:rsidP="00551513">
      <w:pPr>
        <w:pStyle w:val="Reference"/>
        <w:numPr>
          <w:ilvl w:val="0"/>
          <w:numId w:val="31"/>
        </w:numPr>
        <w:ind w:firstLineChars="0"/>
        <w:rPr>
          <w:lang w:val="en-US" w:eastAsia="zh-CN"/>
        </w:rPr>
      </w:pPr>
      <w:r>
        <w:rPr>
          <w:lang w:val="en-US" w:eastAsia="zh-CN"/>
        </w:rPr>
        <w:t>R</w:t>
      </w:r>
      <w:r w:rsidRPr="00C46CD7">
        <w:rPr>
          <w:lang w:val="en-US" w:eastAsia="zh-CN"/>
        </w:rPr>
        <w:t>4-2203</w:t>
      </w:r>
      <w:r>
        <w:rPr>
          <w:lang w:val="en-US" w:eastAsia="zh-CN"/>
        </w:rPr>
        <w:t>092</w:t>
      </w:r>
      <w:r w:rsidRPr="00C46CD7">
        <w:rPr>
          <w:lang w:val="en-US" w:eastAsia="zh-CN"/>
        </w:rPr>
        <w:t xml:space="preserve">, WF on demodulation requirement for Enhancement on Multi-TRP, RAN4#101bis-e, </w:t>
      </w:r>
      <w:r>
        <w:rPr>
          <w:lang w:val="en-US" w:eastAsia="zh-CN"/>
        </w:rPr>
        <w:t>Huawei, HiSilicon</w:t>
      </w:r>
    </w:p>
    <w:p w14:paraId="70F550CA" w14:textId="77777777" w:rsidR="00551513" w:rsidRDefault="00551513">
      <w:pPr>
        <w:spacing w:after="0"/>
        <w:rPr>
          <w:lang w:val="sv-SE" w:eastAsia="sv-SE"/>
        </w:rPr>
      </w:pPr>
    </w:p>
    <w:sectPr w:rsidR="00551513" w:rsidSect="00C46CD7">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1F048" w14:textId="77777777" w:rsidR="00E705A9" w:rsidRDefault="00E705A9">
      <w:r>
        <w:separator/>
      </w:r>
    </w:p>
  </w:endnote>
  <w:endnote w:type="continuationSeparator" w:id="0">
    <w:p w14:paraId="0AB02261" w14:textId="77777777" w:rsidR="00E705A9" w:rsidRDefault="00E7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B6B36" w14:textId="77777777" w:rsidR="00E705A9" w:rsidRDefault="00E705A9">
      <w:r>
        <w:separator/>
      </w:r>
    </w:p>
  </w:footnote>
  <w:footnote w:type="continuationSeparator" w:id="0">
    <w:p w14:paraId="61B1C4EE" w14:textId="77777777" w:rsidR="00E705A9" w:rsidRDefault="00E70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C6E50"/>
    <w:multiLevelType w:val="hybridMultilevel"/>
    <w:tmpl w:val="8848B18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F04921"/>
    <w:multiLevelType w:val="hybridMultilevel"/>
    <w:tmpl w:val="59BABB7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841940"/>
    <w:multiLevelType w:val="hybridMultilevel"/>
    <w:tmpl w:val="E4180D5A"/>
    <w:lvl w:ilvl="0" w:tplc="040C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07119F4"/>
    <w:multiLevelType w:val="hybridMultilevel"/>
    <w:tmpl w:val="CEB45A7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51E03BB"/>
    <w:multiLevelType w:val="hybridMultilevel"/>
    <w:tmpl w:val="05B6543E"/>
    <w:lvl w:ilvl="0" w:tplc="34F89728">
      <w:start w:val="1"/>
      <w:numFmt w:val="bullet"/>
      <w:lvlText w:val="-"/>
      <w:lvlJc w:val="left"/>
      <w:pPr>
        <w:ind w:left="420" w:hanging="420"/>
      </w:pPr>
      <w:rPr>
        <w:rFonts w:ascii="宋体" w:eastAsia="宋体" w:hAnsi="宋体" w:hint="eastAsia"/>
      </w:rPr>
    </w:lvl>
    <w:lvl w:ilvl="1" w:tplc="F05A511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D5524B0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C2525F"/>
    <w:multiLevelType w:val="hybridMultilevel"/>
    <w:tmpl w:val="8D2E8A9A"/>
    <w:lvl w:ilvl="0" w:tplc="040C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E47ACA"/>
    <w:multiLevelType w:val="hybridMultilevel"/>
    <w:tmpl w:val="C1EAA8A6"/>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5B528E"/>
    <w:multiLevelType w:val="hybridMultilevel"/>
    <w:tmpl w:val="5E4E571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9"/>
  </w:num>
  <w:num w:numId="4">
    <w:abstractNumId w:val="13"/>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7"/>
  </w:num>
  <w:num w:numId="18">
    <w:abstractNumId w:val="5"/>
  </w:num>
  <w:num w:numId="19">
    <w:abstractNumId w:val="4"/>
  </w:num>
  <w:num w:numId="20">
    <w:abstractNumId w:val="1"/>
  </w:num>
  <w:num w:numId="21">
    <w:abstractNumId w:val="12"/>
  </w:num>
  <w:num w:numId="22">
    <w:abstractNumId w:val="12"/>
  </w:num>
  <w:num w:numId="23">
    <w:abstractNumId w:val="10"/>
  </w:num>
  <w:num w:numId="24">
    <w:abstractNumId w:val="14"/>
  </w:num>
  <w:num w:numId="25">
    <w:abstractNumId w:val="9"/>
  </w:num>
  <w:num w:numId="26">
    <w:abstractNumId w:val="6"/>
  </w:num>
  <w:num w:numId="27">
    <w:abstractNumId w:val="15"/>
  </w:num>
  <w:num w:numId="28">
    <w:abstractNumId w:val="16"/>
  </w:num>
  <w:num w:numId="29">
    <w:abstractNumId w:val="3"/>
  </w:num>
  <w:num w:numId="30">
    <w:abstractNumId w:val="2"/>
  </w:num>
  <w:num w:numId="31">
    <w:abstractNumId w:val="18"/>
  </w:num>
  <w:num w:numId="32">
    <w:abstractNumId w:val="14"/>
  </w:num>
  <w:num w:numId="33">
    <w:abstractNumId w:val="11"/>
  </w:num>
  <w:num w:numId="34">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347"/>
    <w:rsid w:val="00020C56"/>
    <w:rsid w:val="00026ACC"/>
    <w:rsid w:val="0003171D"/>
    <w:rsid w:val="00031C1D"/>
    <w:rsid w:val="00035C50"/>
    <w:rsid w:val="000457A1"/>
    <w:rsid w:val="00047EF8"/>
    <w:rsid w:val="00050001"/>
    <w:rsid w:val="00052041"/>
    <w:rsid w:val="0005326A"/>
    <w:rsid w:val="00061708"/>
    <w:rsid w:val="0006266D"/>
    <w:rsid w:val="00065506"/>
    <w:rsid w:val="0007382E"/>
    <w:rsid w:val="000766E1"/>
    <w:rsid w:val="00077AA3"/>
    <w:rsid w:val="00077FF6"/>
    <w:rsid w:val="00080D82"/>
    <w:rsid w:val="00081692"/>
    <w:rsid w:val="00082C46"/>
    <w:rsid w:val="00085A0E"/>
    <w:rsid w:val="00087548"/>
    <w:rsid w:val="00093E7E"/>
    <w:rsid w:val="000947D1"/>
    <w:rsid w:val="000A1830"/>
    <w:rsid w:val="000A4121"/>
    <w:rsid w:val="000A4AA3"/>
    <w:rsid w:val="000A550E"/>
    <w:rsid w:val="000B0960"/>
    <w:rsid w:val="000B139A"/>
    <w:rsid w:val="000B1A55"/>
    <w:rsid w:val="000B20BB"/>
    <w:rsid w:val="000B2EF6"/>
    <w:rsid w:val="000B2FA6"/>
    <w:rsid w:val="000B3BBB"/>
    <w:rsid w:val="000B4AA0"/>
    <w:rsid w:val="000C1401"/>
    <w:rsid w:val="000C2553"/>
    <w:rsid w:val="000C38C3"/>
    <w:rsid w:val="000C4549"/>
    <w:rsid w:val="000D09FD"/>
    <w:rsid w:val="000D19DE"/>
    <w:rsid w:val="000D44FB"/>
    <w:rsid w:val="000D574B"/>
    <w:rsid w:val="000D6CFC"/>
    <w:rsid w:val="000E537B"/>
    <w:rsid w:val="000E57D0"/>
    <w:rsid w:val="000E7858"/>
    <w:rsid w:val="000F39CA"/>
    <w:rsid w:val="00107898"/>
    <w:rsid w:val="00107927"/>
    <w:rsid w:val="00110E26"/>
    <w:rsid w:val="00111321"/>
    <w:rsid w:val="001128E7"/>
    <w:rsid w:val="00117BD6"/>
    <w:rsid w:val="001206C2"/>
    <w:rsid w:val="00121978"/>
    <w:rsid w:val="00123422"/>
    <w:rsid w:val="00124B6A"/>
    <w:rsid w:val="001368F1"/>
    <w:rsid w:val="00136D4C"/>
    <w:rsid w:val="00142538"/>
    <w:rsid w:val="00142BB9"/>
    <w:rsid w:val="00144F96"/>
    <w:rsid w:val="001501CA"/>
    <w:rsid w:val="00151EAC"/>
    <w:rsid w:val="00153528"/>
    <w:rsid w:val="00154E68"/>
    <w:rsid w:val="00162548"/>
    <w:rsid w:val="00163CE7"/>
    <w:rsid w:val="00165478"/>
    <w:rsid w:val="00172183"/>
    <w:rsid w:val="001751AB"/>
    <w:rsid w:val="00175A3F"/>
    <w:rsid w:val="00180E09"/>
    <w:rsid w:val="00183D4C"/>
    <w:rsid w:val="00183F6D"/>
    <w:rsid w:val="0018579E"/>
    <w:rsid w:val="0018670E"/>
    <w:rsid w:val="00186F79"/>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0734A"/>
    <w:rsid w:val="002138EA"/>
    <w:rsid w:val="002139EA"/>
    <w:rsid w:val="00213F84"/>
    <w:rsid w:val="00214FBD"/>
    <w:rsid w:val="00221E08"/>
    <w:rsid w:val="00222897"/>
    <w:rsid w:val="00222B0C"/>
    <w:rsid w:val="00235394"/>
    <w:rsid w:val="00235577"/>
    <w:rsid w:val="00235638"/>
    <w:rsid w:val="002371B2"/>
    <w:rsid w:val="002435CA"/>
    <w:rsid w:val="0024469F"/>
    <w:rsid w:val="00245733"/>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1D18"/>
    <w:rsid w:val="002D36EB"/>
    <w:rsid w:val="002D6BDF"/>
    <w:rsid w:val="002E2CE9"/>
    <w:rsid w:val="002E3BF7"/>
    <w:rsid w:val="002E403E"/>
    <w:rsid w:val="002E4C74"/>
    <w:rsid w:val="002E7C03"/>
    <w:rsid w:val="002F158C"/>
    <w:rsid w:val="002F4093"/>
    <w:rsid w:val="002F5636"/>
    <w:rsid w:val="002F721A"/>
    <w:rsid w:val="003022A5"/>
    <w:rsid w:val="00307E51"/>
    <w:rsid w:val="00311363"/>
    <w:rsid w:val="00315867"/>
    <w:rsid w:val="00315DBF"/>
    <w:rsid w:val="00321150"/>
    <w:rsid w:val="00322C30"/>
    <w:rsid w:val="003260D7"/>
    <w:rsid w:val="00336697"/>
    <w:rsid w:val="00340915"/>
    <w:rsid w:val="003418CB"/>
    <w:rsid w:val="00355873"/>
    <w:rsid w:val="0035660F"/>
    <w:rsid w:val="00361C20"/>
    <w:rsid w:val="003628B9"/>
    <w:rsid w:val="00362D8F"/>
    <w:rsid w:val="00367724"/>
    <w:rsid w:val="003710BA"/>
    <w:rsid w:val="003770F6"/>
    <w:rsid w:val="00383E37"/>
    <w:rsid w:val="00387649"/>
    <w:rsid w:val="0038766F"/>
    <w:rsid w:val="0039180D"/>
    <w:rsid w:val="00393042"/>
    <w:rsid w:val="00394AD5"/>
    <w:rsid w:val="0039642D"/>
    <w:rsid w:val="003A2E40"/>
    <w:rsid w:val="003A6A09"/>
    <w:rsid w:val="003B0158"/>
    <w:rsid w:val="003B3307"/>
    <w:rsid w:val="003B40B6"/>
    <w:rsid w:val="003B56DB"/>
    <w:rsid w:val="003B755E"/>
    <w:rsid w:val="003C228E"/>
    <w:rsid w:val="003C51E7"/>
    <w:rsid w:val="003C6893"/>
    <w:rsid w:val="003C6DE2"/>
    <w:rsid w:val="003D1EFD"/>
    <w:rsid w:val="003D28BF"/>
    <w:rsid w:val="003D4215"/>
    <w:rsid w:val="003D4C47"/>
    <w:rsid w:val="003D5250"/>
    <w:rsid w:val="003D7719"/>
    <w:rsid w:val="003E21E7"/>
    <w:rsid w:val="003E40EE"/>
    <w:rsid w:val="003E4F90"/>
    <w:rsid w:val="003E5816"/>
    <w:rsid w:val="003F1C1B"/>
    <w:rsid w:val="003F3A2F"/>
    <w:rsid w:val="00401144"/>
    <w:rsid w:val="00404831"/>
    <w:rsid w:val="00404BB1"/>
    <w:rsid w:val="00405E48"/>
    <w:rsid w:val="00407661"/>
    <w:rsid w:val="00407FA3"/>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3D42"/>
    <w:rsid w:val="00456A75"/>
    <w:rsid w:val="00461E39"/>
    <w:rsid w:val="00462D3A"/>
    <w:rsid w:val="00463521"/>
    <w:rsid w:val="00471125"/>
    <w:rsid w:val="0047437A"/>
    <w:rsid w:val="00480B30"/>
    <w:rsid w:val="00480E42"/>
    <w:rsid w:val="00484C5D"/>
    <w:rsid w:val="0048543E"/>
    <w:rsid w:val="004868C1"/>
    <w:rsid w:val="00486E49"/>
    <w:rsid w:val="0048750F"/>
    <w:rsid w:val="00490724"/>
    <w:rsid w:val="004A17E9"/>
    <w:rsid w:val="004A495F"/>
    <w:rsid w:val="004A518B"/>
    <w:rsid w:val="004A7544"/>
    <w:rsid w:val="004B6B0F"/>
    <w:rsid w:val="004C54E5"/>
    <w:rsid w:val="004C7DC8"/>
    <w:rsid w:val="004D21B0"/>
    <w:rsid w:val="004D737D"/>
    <w:rsid w:val="004E2659"/>
    <w:rsid w:val="004E39EE"/>
    <w:rsid w:val="004E475C"/>
    <w:rsid w:val="004E56E0"/>
    <w:rsid w:val="004E7329"/>
    <w:rsid w:val="004E780C"/>
    <w:rsid w:val="004F2CB0"/>
    <w:rsid w:val="005017F7"/>
    <w:rsid w:val="00501FA7"/>
    <w:rsid w:val="005034DC"/>
    <w:rsid w:val="00505BFA"/>
    <w:rsid w:val="005071B4"/>
    <w:rsid w:val="00507687"/>
    <w:rsid w:val="005117A9"/>
    <w:rsid w:val="00511F57"/>
    <w:rsid w:val="00515CBE"/>
    <w:rsid w:val="00515E2B"/>
    <w:rsid w:val="00522A7E"/>
    <w:rsid w:val="00522F20"/>
    <w:rsid w:val="00526CB8"/>
    <w:rsid w:val="005308DB"/>
    <w:rsid w:val="00530A2E"/>
    <w:rsid w:val="00530FBE"/>
    <w:rsid w:val="005316DC"/>
    <w:rsid w:val="00533159"/>
    <w:rsid w:val="005339DB"/>
    <w:rsid w:val="00534C89"/>
    <w:rsid w:val="00541573"/>
    <w:rsid w:val="0054348A"/>
    <w:rsid w:val="00547DD6"/>
    <w:rsid w:val="00551513"/>
    <w:rsid w:val="00552E7D"/>
    <w:rsid w:val="0056542E"/>
    <w:rsid w:val="005664D5"/>
    <w:rsid w:val="00571777"/>
    <w:rsid w:val="00580FF5"/>
    <w:rsid w:val="0058519C"/>
    <w:rsid w:val="0059149A"/>
    <w:rsid w:val="005956EE"/>
    <w:rsid w:val="005A083E"/>
    <w:rsid w:val="005B3E57"/>
    <w:rsid w:val="005B4802"/>
    <w:rsid w:val="005B62B6"/>
    <w:rsid w:val="005C1EA6"/>
    <w:rsid w:val="005D06B4"/>
    <w:rsid w:val="005D0B99"/>
    <w:rsid w:val="005D308E"/>
    <w:rsid w:val="005D3A48"/>
    <w:rsid w:val="005D44AF"/>
    <w:rsid w:val="005D7AF8"/>
    <w:rsid w:val="005E17BF"/>
    <w:rsid w:val="005E366A"/>
    <w:rsid w:val="005F2145"/>
    <w:rsid w:val="005F250C"/>
    <w:rsid w:val="006016E1"/>
    <w:rsid w:val="00602D27"/>
    <w:rsid w:val="00611704"/>
    <w:rsid w:val="006144A1"/>
    <w:rsid w:val="006156A1"/>
    <w:rsid w:val="00615EBB"/>
    <w:rsid w:val="00616096"/>
    <w:rsid w:val="006160A2"/>
    <w:rsid w:val="00620BFC"/>
    <w:rsid w:val="006302AA"/>
    <w:rsid w:val="00630676"/>
    <w:rsid w:val="006363BD"/>
    <w:rsid w:val="006412DC"/>
    <w:rsid w:val="00642BC6"/>
    <w:rsid w:val="00644790"/>
    <w:rsid w:val="006501AF"/>
    <w:rsid w:val="00650DDE"/>
    <w:rsid w:val="0065505B"/>
    <w:rsid w:val="006614CE"/>
    <w:rsid w:val="006670AC"/>
    <w:rsid w:val="00672307"/>
    <w:rsid w:val="00677A23"/>
    <w:rsid w:val="006808C6"/>
    <w:rsid w:val="00682668"/>
    <w:rsid w:val="00692A68"/>
    <w:rsid w:val="00695D85"/>
    <w:rsid w:val="00696782"/>
    <w:rsid w:val="006A30A2"/>
    <w:rsid w:val="006A6D23"/>
    <w:rsid w:val="006B25DE"/>
    <w:rsid w:val="006C1C3B"/>
    <w:rsid w:val="006C3FF1"/>
    <w:rsid w:val="006C4E43"/>
    <w:rsid w:val="006C643E"/>
    <w:rsid w:val="006D2932"/>
    <w:rsid w:val="006D3671"/>
    <w:rsid w:val="006D4176"/>
    <w:rsid w:val="006E0A73"/>
    <w:rsid w:val="006E0FEE"/>
    <w:rsid w:val="006E6C11"/>
    <w:rsid w:val="006F5398"/>
    <w:rsid w:val="006F7C0C"/>
    <w:rsid w:val="00700755"/>
    <w:rsid w:val="0070576D"/>
    <w:rsid w:val="0070646B"/>
    <w:rsid w:val="007130A2"/>
    <w:rsid w:val="00715463"/>
    <w:rsid w:val="00716E35"/>
    <w:rsid w:val="00721E4E"/>
    <w:rsid w:val="00730655"/>
    <w:rsid w:val="00731D77"/>
    <w:rsid w:val="00732360"/>
    <w:rsid w:val="0073390A"/>
    <w:rsid w:val="007340A3"/>
    <w:rsid w:val="00734E64"/>
    <w:rsid w:val="00736B37"/>
    <w:rsid w:val="0074072A"/>
    <w:rsid w:val="00740A35"/>
    <w:rsid w:val="00745F95"/>
    <w:rsid w:val="00750476"/>
    <w:rsid w:val="007520B4"/>
    <w:rsid w:val="00755746"/>
    <w:rsid w:val="007655D5"/>
    <w:rsid w:val="007763C1"/>
    <w:rsid w:val="00777E82"/>
    <w:rsid w:val="00781359"/>
    <w:rsid w:val="00786921"/>
    <w:rsid w:val="007A1EAA"/>
    <w:rsid w:val="007A4951"/>
    <w:rsid w:val="007A79FD"/>
    <w:rsid w:val="007B0B9D"/>
    <w:rsid w:val="007B26E3"/>
    <w:rsid w:val="007B3071"/>
    <w:rsid w:val="007B5A43"/>
    <w:rsid w:val="007B709B"/>
    <w:rsid w:val="007C1343"/>
    <w:rsid w:val="007C5EF1"/>
    <w:rsid w:val="007C7BF5"/>
    <w:rsid w:val="007D19B7"/>
    <w:rsid w:val="007D75E5"/>
    <w:rsid w:val="007D773E"/>
    <w:rsid w:val="007E066E"/>
    <w:rsid w:val="007E1356"/>
    <w:rsid w:val="007E20A2"/>
    <w:rsid w:val="007E20FC"/>
    <w:rsid w:val="007E7062"/>
    <w:rsid w:val="007F0B9D"/>
    <w:rsid w:val="007F0E1E"/>
    <w:rsid w:val="007F29A7"/>
    <w:rsid w:val="008004B4"/>
    <w:rsid w:val="00801F5C"/>
    <w:rsid w:val="00805BE8"/>
    <w:rsid w:val="00816078"/>
    <w:rsid w:val="008177E3"/>
    <w:rsid w:val="00823AA9"/>
    <w:rsid w:val="008255B9"/>
    <w:rsid w:val="00825CD8"/>
    <w:rsid w:val="00827324"/>
    <w:rsid w:val="008305EF"/>
    <w:rsid w:val="008355EA"/>
    <w:rsid w:val="00837458"/>
    <w:rsid w:val="00837AAE"/>
    <w:rsid w:val="0084253A"/>
    <w:rsid w:val="008429AD"/>
    <w:rsid w:val="008429DB"/>
    <w:rsid w:val="008438D5"/>
    <w:rsid w:val="00850C75"/>
    <w:rsid w:val="00850E39"/>
    <w:rsid w:val="0085244E"/>
    <w:rsid w:val="0085477A"/>
    <w:rsid w:val="00855107"/>
    <w:rsid w:val="00855173"/>
    <w:rsid w:val="008557D9"/>
    <w:rsid w:val="00855BF7"/>
    <w:rsid w:val="00856214"/>
    <w:rsid w:val="00861A5D"/>
    <w:rsid w:val="00862089"/>
    <w:rsid w:val="00866D5B"/>
    <w:rsid w:val="00866FF5"/>
    <w:rsid w:val="00870741"/>
    <w:rsid w:val="0087332D"/>
    <w:rsid w:val="00873334"/>
    <w:rsid w:val="00873E1F"/>
    <w:rsid w:val="00874C16"/>
    <w:rsid w:val="00886D1F"/>
    <w:rsid w:val="00891EE1"/>
    <w:rsid w:val="008938A1"/>
    <w:rsid w:val="00893987"/>
    <w:rsid w:val="008963EF"/>
    <w:rsid w:val="0089688E"/>
    <w:rsid w:val="008A1FBE"/>
    <w:rsid w:val="008B3194"/>
    <w:rsid w:val="008B5AE7"/>
    <w:rsid w:val="008C0B98"/>
    <w:rsid w:val="008C60E9"/>
    <w:rsid w:val="008D1B7C"/>
    <w:rsid w:val="008D6657"/>
    <w:rsid w:val="008E1F60"/>
    <w:rsid w:val="008E307E"/>
    <w:rsid w:val="008F4DD1"/>
    <w:rsid w:val="008F6056"/>
    <w:rsid w:val="00900020"/>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782E"/>
    <w:rsid w:val="0097071E"/>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C62DE"/>
    <w:rsid w:val="009C7BD0"/>
    <w:rsid w:val="009D1DE0"/>
    <w:rsid w:val="009D2FF2"/>
    <w:rsid w:val="009D3226"/>
    <w:rsid w:val="009D3385"/>
    <w:rsid w:val="009D793C"/>
    <w:rsid w:val="009E16A9"/>
    <w:rsid w:val="009E375F"/>
    <w:rsid w:val="009E39D4"/>
    <w:rsid w:val="009E433B"/>
    <w:rsid w:val="009E5401"/>
    <w:rsid w:val="009F44B8"/>
    <w:rsid w:val="00A0744B"/>
    <w:rsid w:val="00A0758F"/>
    <w:rsid w:val="00A1570A"/>
    <w:rsid w:val="00A211B4"/>
    <w:rsid w:val="00A313BF"/>
    <w:rsid w:val="00A33DDF"/>
    <w:rsid w:val="00A34547"/>
    <w:rsid w:val="00A351D8"/>
    <w:rsid w:val="00A376B7"/>
    <w:rsid w:val="00A41BF5"/>
    <w:rsid w:val="00A431D0"/>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01E"/>
    <w:rsid w:val="00AB0C57"/>
    <w:rsid w:val="00AB1195"/>
    <w:rsid w:val="00AB4182"/>
    <w:rsid w:val="00AC26D0"/>
    <w:rsid w:val="00AC27DB"/>
    <w:rsid w:val="00AC6D6B"/>
    <w:rsid w:val="00AD7736"/>
    <w:rsid w:val="00AE10CE"/>
    <w:rsid w:val="00AE70D4"/>
    <w:rsid w:val="00AE7868"/>
    <w:rsid w:val="00AF0407"/>
    <w:rsid w:val="00AF049B"/>
    <w:rsid w:val="00AF40B8"/>
    <w:rsid w:val="00AF4D8B"/>
    <w:rsid w:val="00B067CA"/>
    <w:rsid w:val="00B12B26"/>
    <w:rsid w:val="00B163F8"/>
    <w:rsid w:val="00B23016"/>
    <w:rsid w:val="00B2472D"/>
    <w:rsid w:val="00B24CA0"/>
    <w:rsid w:val="00B2549F"/>
    <w:rsid w:val="00B3425B"/>
    <w:rsid w:val="00B4108D"/>
    <w:rsid w:val="00B4271E"/>
    <w:rsid w:val="00B45CD1"/>
    <w:rsid w:val="00B57265"/>
    <w:rsid w:val="00B62261"/>
    <w:rsid w:val="00B624A1"/>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3319"/>
    <w:rsid w:val="00BB572E"/>
    <w:rsid w:val="00BB74FD"/>
    <w:rsid w:val="00BC55D6"/>
    <w:rsid w:val="00BC5982"/>
    <w:rsid w:val="00BC5AB8"/>
    <w:rsid w:val="00BC60BF"/>
    <w:rsid w:val="00BC66C5"/>
    <w:rsid w:val="00BD28BF"/>
    <w:rsid w:val="00BD2D12"/>
    <w:rsid w:val="00BD47E6"/>
    <w:rsid w:val="00BD6404"/>
    <w:rsid w:val="00BE33AE"/>
    <w:rsid w:val="00BE61C1"/>
    <w:rsid w:val="00BF046F"/>
    <w:rsid w:val="00C01D50"/>
    <w:rsid w:val="00C056DC"/>
    <w:rsid w:val="00C1329B"/>
    <w:rsid w:val="00C1572F"/>
    <w:rsid w:val="00C173FB"/>
    <w:rsid w:val="00C24C05"/>
    <w:rsid w:val="00C24D2F"/>
    <w:rsid w:val="00C26222"/>
    <w:rsid w:val="00C30283"/>
    <w:rsid w:val="00C31283"/>
    <w:rsid w:val="00C33C48"/>
    <w:rsid w:val="00C340E5"/>
    <w:rsid w:val="00C35AA7"/>
    <w:rsid w:val="00C43BA1"/>
    <w:rsid w:val="00C43DAB"/>
    <w:rsid w:val="00C46CD7"/>
    <w:rsid w:val="00C47F08"/>
    <w:rsid w:val="00C514A6"/>
    <w:rsid w:val="00C5739F"/>
    <w:rsid w:val="00C57CF0"/>
    <w:rsid w:val="00C63557"/>
    <w:rsid w:val="00C649BD"/>
    <w:rsid w:val="00C65891"/>
    <w:rsid w:val="00C66AC9"/>
    <w:rsid w:val="00C724D3"/>
    <w:rsid w:val="00C72851"/>
    <w:rsid w:val="00C77DD9"/>
    <w:rsid w:val="00C804C6"/>
    <w:rsid w:val="00C83BE6"/>
    <w:rsid w:val="00C85354"/>
    <w:rsid w:val="00C85B55"/>
    <w:rsid w:val="00C86ABA"/>
    <w:rsid w:val="00C943F3"/>
    <w:rsid w:val="00CA08C6"/>
    <w:rsid w:val="00CA0A77"/>
    <w:rsid w:val="00CA2729"/>
    <w:rsid w:val="00CA3057"/>
    <w:rsid w:val="00CA45F8"/>
    <w:rsid w:val="00CB0305"/>
    <w:rsid w:val="00CB33C7"/>
    <w:rsid w:val="00CB3EAC"/>
    <w:rsid w:val="00CB6DA7"/>
    <w:rsid w:val="00CB7E4C"/>
    <w:rsid w:val="00CC25B4"/>
    <w:rsid w:val="00CC4597"/>
    <w:rsid w:val="00CC5F88"/>
    <w:rsid w:val="00CC69C8"/>
    <w:rsid w:val="00CC77A2"/>
    <w:rsid w:val="00CD307E"/>
    <w:rsid w:val="00CD45CD"/>
    <w:rsid w:val="00CD629F"/>
    <w:rsid w:val="00CD6A1B"/>
    <w:rsid w:val="00CE0A7F"/>
    <w:rsid w:val="00CE1718"/>
    <w:rsid w:val="00CF10DB"/>
    <w:rsid w:val="00CF318E"/>
    <w:rsid w:val="00CF4156"/>
    <w:rsid w:val="00CF7C20"/>
    <w:rsid w:val="00D0036C"/>
    <w:rsid w:val="00D02A81"/>
    <w:rsid w:val="00D03D00"/>
    <w:rsid w:val="00D05C30"/>
    <w:rsid w:val="00D10052"/>
    <w:rsid w:val="00D11359"/>
    <w:rsid w:val="00D3188C"/>
    <w:rsid w:val="00D33222"/>
    <w:rsid w:val="00D35F9B"/>
    <w:rsid w:val="00D36B69"/>
    <w:rsid w:val="00D408DD"/>
    <w:rsid w:val="00D42003"/>
    <w:rsid w:val="00D45D72"/>
    <w:rsid w:val="00D520E4"/>
    <w:rsid w:val="00D53A38"/>
    <w:rsid w:val="00D575DD"/>
    <w:rsid w:val="00D57DFA"/>
    <w:rsid w:val="00D65654"/>
    <w:rsid w:val="00D67FCF"/>
    <w:rsid w:val="00D709CE"/>
    <w:rsid w:val="00D71F73"/>
    <w:rsid w:val="00D72001"/>
    <w:rsid w:val="00D80786"/>
    <w:rsid w:val="00D81CAB"/>
    <w:rsid w:val="00D8530D"/>
    <w:rsid w:val="00D8576F"/>
    <w:rsid w:val="00D8677F"/>
    <w:rsid w:val="00D97F0C"/>
    <w:rsid w:val="00DA13A4"/>
    <w:rsid w:val="00DA3A86"/>
    <w:rsid w:val="00DC0B32"/>
    <w:rsid w:val="00DC2500"/>
    <w:rsid w:val="00DC4F72"/>
    <w:rsid w:val="00DC77DC"/>
    <w:rsid w:val="00DD0453"/>
    <w:rsid w:val="00DD0C2C"/>
    <w:rsid w:val="00DD19DE"/>
    <w:rsid w:val="00DD28BC"/>
    <w:rsid w:val="00DE31F0"/>
    <w:rsid w:val="00DE3D1C"/>
    <w:rsid w:val="00DE77DD"/>
    <w:rsid w:val="00E0227D"/>
    <w:rsid w:val="00E04B84"/>
    <w:rsid w:val="00E06466"/>
    <w:rsid w:val="00E06835"/>
    <w:rsid w:val="00E06FDA"/>
    <w:rsid w:val="00E157E1"/>
    <w:rsid w:val="00E160A5"/>
    <w:rsid w:val="00E1713D"/>
    <w:rsid w:val="00E20A43"/>
    <w:rsid w:val="00E20CAB"/>
    <w:rsid w:val="00E23898"/>
    <w:rsid w:val="00E319F1"/>
    <w:rsid w:val="00E33CD2"/>
    <w:rsid w:val="00E40E90"/>
    <w:rsid w:val="00E45C7E"/>
    <w:rsid w:val="00E531EB"/>
    <w:rsid w:val="00E54000"/>
    <w:rsid w:val="00E54874"/>
    <w:rsid w:val="00E54B6F"/>
    <w:rsid w:val="00E55ACA"/>
    <w:rsid w:val="00E56D37"/>
    <w:rsid w:val="00E57B74"/>
    <w:rsid w:val="00E65BC6"/>
    <w:rsid w:val="00E661FF"/>
    <w:rsid w:val="00E705A9"/>
    <w:rsid w:val="00E726EB"/>
    <w:rsid w:val="00E72CF1"/>
    <w:rsid w:val="00E80B52"/>
    <w:rsid w:val="00E82457"/>
    <w:rsid w:val="00E824C3"/>
    <w:rsid w:val="00E840B3"/>
    <w:rsid w:val="00E84D10"/>
    <w:rsid w:val="00E8629F"/>
    <w:rsid w:val="00E91008"/>
    <w:rsid w:val="00E9374E"/>
    <w:rsid w:val="00E94F54"/>
    <w:rsid w:val="00E97AD5"/>
    <w:rsid w:val="00EA0247"/>
    <w:rsid w:val="00EA1111"/>
    <w:rsid w:val="00EA349E"/>
    <w:rsid w:val="00EA3B4F"/>
    <w:rsid w:val="00EA3C24"/>
    <w:rsid w:val="00EA73DF"/>
    <w:rsid w:val="00EB4F4C"/>
    <w:rsid w:val="00EB61AE"/>
    <w:rsid w:val="00EB6EEE"/>
    <w:rsid w:val="00EC121F"/>
    <w:rsid w:val="00EC322D"/>
    <w:rsid w:val="00EC59EE"/>
    <w:rsid w:val="00ED31B0"/>
    <w:rsid w:val="00ED383A"/>
    <w:rsid w:val="00EE1080"/>
    <w:rsid w:val="00EF1EC5"/>
    <w:rsid w:val="00EF49C6"/>
    <w:rsid w:val="00EF4C88"/>
    <w:rsid w:val="00EF55EB"/>
    <w:rsid w:val="00F00DCC"/>
    <w:rsid w:val="00F0156F"/>
    <w:rsid w:val="00F05AC8"/>
    <w:rsid w:val="00F07167"/>
    <w:rsid w:val="00F072D8"/>
    <w:rsid w:val="00F07CE0"/>
    <w:rsid w:val="00F115F5"/>
    <w:rsid w:val="00F13D05"/>
    <w:rsid w:val="00F13E8B"/>
    <w:rsid w:val="00F1679D"/>
    <w:rsid w:val="00F1682C"/>
    <w:rsid w:val="00F20B91"/>
    <w:rsid w:val="00F21139"/>
    <w:rsid w:val="00F24B8B"/>
    <w:rsid w:val="00F260F1"/>
    <w:rsid w:val="00F30D2E"/>
    <w:rsid w:val="00F33BA6"/>
    <w:rsid w:val="00F3529C"/>
    <w:rsid w:val="00F35516"/>
    <w:rsid w:val="00F35790"/>
    <w:rsid w:val="00F372CE"/>
    <w:rsid w:val="00F4136D"/>
    <w:rsid w:val="00F414E2"/>
    <w:rsid w:val="00F4212E"/>
    <w:rsid w:val="00F42C20"/>
    <w:rsid w:val="00F43E34"/>
    <w:rsid w:val="00F53053"/>
    <w:rsid w:val="00F53FE2"/>
    <w:rsid w:val="00F551FC"/>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5E53"/>
    <w:rsid w:val="00FC051F"/>
    <w:rsid w:val="00FC06FF"/>
    <w:rsid w:val="00FC45F4"/>
    <w:rsid w:val="00FC69B4"/>
    <w:rsid w:val="00FD0694"/>
    <w:rsid w:val="00FD25BE"/>
    <w:rsid w:val="00FD2E70"/>
    <w:rsid w:val="00FD7AA7"/>
    <w:rsid w:val="00FE31AA"/>
    <w:rsid w:val="00FE4603"/>
    <w:rsid w:val="00FE67F1"/>
    <w:rsid w:val="00FE6DCB"/>
    <w:rsid w:val="00FF1FCB"/>
    <w:rsid w:val="00FF499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eference">
    <w:name w:val="Reference"/>
    <w:basedOn w:val="aff8"/>
    <w:link w:val="ReferenceChar"/>
    <w:uiPriority w:val="99"/>
    <w:qFormat/>
    <w:rsid w:val="00405E48"/>
    <w:pPr>
      <w:overflowPunct/>
      <w:autoSpaceDE/>
      <w:autoSpaceDN/>
      <w:adjustRightInd/>
      <w:ind w:left="200" w:hangingChars="200" w:hanging="200"/>
      <w:textAlignment w:val="auto"/>
    </w:pPr>
    <w:rPr>
      <w:rFonts w:eastAsia="宋体"/>
    </w:rPr>
  </w:style>
  <w:style w:type="character" w:customStyle="1" w:styleId="ReferenceChar">
    <w:name w:val="Reference Char"/>
    <w:link w:val="Reference"/>
    <w:uiPriority w:val="99"/>
    <w:rsid w:val="00405E48"/>
    <w:rPr>
      <w:lang w:val="en-GB" w:eastAsia="en-US"/>
    </w:rPr>
  </w:style>
  <w:style w:type="table" w:styleId="4-1">
    <w:name w:val="Grid Table 4 Accent 1"/>
    <w:basedOn w:val="a1"/>
    <w:uiPriority w:val="49"/>
    <w:rsid w:val="0074072A"/>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2">
    <w:name w:val="网格型1"/>
    <w:basedOn w:val="a1"/>
    <w:next w:val="aff7"/>
    <w:uiPriority w:val="39"/>
    <w:qFormat/>
    <w:rsid w:val="00AB001E"/>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7"/>
    <w:uiPriority w:val="39"/>
    <w:qFormat/>
    <w:rsid w:val="00A351D8"/>
    <w:pPr>
      <w:overflowPunct w:val="0"/>
      <w:autoSpaceDE w:val="0"/>
      <w:autoSpaceDN w:val="0"/>
      <w:adjustRightInd w:val="0"/>
      <w:spacing w:after="180" w:line="259"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38952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284422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2085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52BCA-9182-449B-86DB-E4922AF4F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550</Words>
  <Characters>3209</Characters>
  <Application>Microsoft Office Word</Application>
  <DocSecurity>4</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Huawei_revised</cp:lastModifiedBy>
  <cp:revision>2</cp:revision>
  <cp:lastPrinted>2019-04-25T01:09:00Z</cp:lastPrinted>
  <dcterms:created xsi:type="dcterms:W3CDTF">2022-03-02T14:36:00Z</dcterms:created>
  <dcterms:modified xsi:type="dcterms:W3CDTF">2022-03-02T14:36:00Z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(3)sxzMXuVDK5ZK5Kz7bvcQA1ycnzgYRc3DI3zToKKDBTnlOQ4SszPSXicfz1v8iGaw+4jegcP8
fF/LwPDRBdZKgzEqabO+I2HdtgzzcA5CZzqzsYCB3A5SqPxr+8/6UJ0vFrL+xswpaaw/5Add
floZ9kDH237JUizg2NN1NevGVxpL96LgIgyL/U2jKOOkpdtZpEYCoEpcA9u2OJlXMfZnd3zD
5R8ONUp3wczAMV7nZy</vt:lpwstr>
  </property>
  <property fmtid="{D5CDD505-2E9C-101B-9397-08002B2CF9AE}" pid="9" name="_2015_ms_pID_7253431">
    <vt:lpwstr>hdPTzkGrGyH8YG/70oOBjz2uAoQSEIE3sDvwdoJD+5jCoeh0B6NsCf
xCISo0iaXCkCUoUlOwE7nmcgU0dIPdmp01htA/YiNFElFiewFpbWIqgVfJdyQG3z2wMVHH3h
f663F3mkLK2R+Sc0N4tHVLYKkaTTysPOtGD0PDmeEtLSXi5f1E4MuBuw/w4TEyce6O+XdiXf
9mHsZggMU+3MG0D4atv7x8blwOknCbvPRHuE</vt:lpwstr>
  </property>
  <property fmtid="{D5CDD505-2E9C-101B-9397-08002B2CF9AE}" pid="10" name="_2015_ms_pID_7253432">
    <vt:lpwstr>cA6J48HrEhc+BAsxZzMD6Ys=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1646226205</vt:lpwstr>
  </property>
</Properties>
</file>